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4693B" w14:textId="04C78965" w:rsidR="006D06DD" w:rsidRDefault="002935B0" w:rsidP="006D06DD">
      <w:pPr>
        <w:pStyle w:val="CRCoverPage"/>
        <w:tabs>
          <w:tab w:val="right" w:pos="9639"/>
        </w:tabs>
        <w:spacing w:after="0"/>
        <w:rPr>
          <w:b/>
          <w:i/>
          <w:noProof/>
          <w:sz w:val="28"/>
          <w:lang w:eastAsia="ja-JP"/>
        </w:rPr>
      </w:pPr>
      <w:r>
        <w:rPr>
          <w:b/>
          <w:noProof/>
          <w:sz w:val="24"/>
        </w:rPr>
        <w:t>3GPP TSG-RAN WG2 Meeting #10</w:t>
      </w:r>
      <w:r w:rsidR="00303EB2">
        <w:rPr>
          <w:b/>
          <w:noProof/>
          <w:sz w:val="24"/>
        </w:rPr>
        <w:t>7</w:t>
      </w:r>
      <w:r w:rsidR="00E17992">
        <w:rPr>
          <w:b/>
          <w:noProof/>
          <w:sz w:val="24"/>
        </w:rPr>
        <w:t>bis</w:t>
      </w:r>
      <w:r w:rsidR="006D06DD" w:rsidRPr="001322F1">
        <w:rPr>
          <w:b/>
          <w:noProof/>
          <w:sz w:val="24"/>
        </w:rPr>
        <w:t xml:space="preserve"> </w:t>
      </w:r>
      <w:r w:rsidR="006D06DD">
        <w:rPr>
          <w:b/>
          <w:i/>
          <w:noProof/>
          <w:sz w:val="28"/>
        </w:rPr>
        <w:tab/>
      </w:r>
      <w:r w:rsidR="008F37B0" w:rsidRPr="008F37B0">
        <w:rPr>
          <w:b/>
          <w:i/>
          <w:noProof/>
          <w:sz w:val="28"/>
        </w:rPr>
        <w:t>R2-1913929</w:t>
      </w:r>
    </w:p>
    <w:p w14:paraId="4004693C" w14:textId="35337947" w:rsidR="006D06DD" w:rsidRPr="00563FAE" w:rsidRDefault="00E17992" w:rsidP="00563FAE">
      <w:pPr>
        <w:pStyle w:val="CRCoverPage"/>
        <w:outlineLvl w:val="0"/>
        <w:rPr>
          <w:b/>
          <w:noProof/>
          <w:sz w:val="24"/>
        </w:rPr>
      </w:pPr>
      <w:r>
        <w:rPr>
          <w:b/>
          <w:sz w:val="24"/>
          <w:szCs w:val="24"/>
          <w:lang w:eastAsia="x-none"/>
        </w:rPr>
        <w:t>Chongqing, China, 14th October - 18th October</w:t>
      </w:r>
      <w:r w:rsidRPr="002239FF">
        <w:rPr>
          <w:b/>
          <w:sz w:val="24"/>
          <w:szCs w:val="24"/>
          <w:lang w:eastAsia="x-none"/>
        </w:rPr>
        <w:t xml:space="preserve"> 2019</w:t>
      </w:r>
      <w:r w:rsidR="00563FAE">
        <w:rPr>
          <w:b/>
          <w:sz w:val="24"/>
          <w:szCs w:val="24"/>
          <w:lang w:eastAsia="x-none"/>
        </w:rPr>
        <w:tab/>
      </w:r>
      <w:r w:rsidR="00563FAE">
        <w:rPr>
          <w:b/>
          <w:sz w:val="24"/>
          <w:szCs w:val="24"/>
          <w:lang w:eastAsia="x-none"/>
        </w:rPr>
        <w:tab/>
      </w:r>
      <w:r w:rsidR="00563FAE">
        <w:rPr>
          <w:b/>
          <w:sz w:val="24"/>
          <w:szCs w:val="24"/>
          <w:lang w:eastAsia="x-none"/>
        </w:rPr>
        <w:tab/>
      </w:r>
      <w:r w:rsidR="00A75742" w:rsidRPr="00ED5B3E">
        <w:rPr>
          <w:b/>
          <w:lang w:eastAsia="ko-KR"/>
        </w:rPr>
        <w:tab/>
      </w:r>
      <w:r w:rsidR="00563FAE">
        <w:rPr>
          <w:b/>
          <w:lang w:eastAsia="ko-KR"/>
        </w:rPr>
        <w:t xml:space="preserve"> </w:t>
      </w:r>
      <w:r w:rsidR="00563FAE" w:rsidRPr="00ED5B3E">
        <w:rPr>
          <w:b/>
          <w:lang w:eastAsia="ko-KR"/>
        </w:rPr>
        <w:t>(Revision of R2-</w:t>
      </w:r>
      <w:r w:rsidR="00563FAE" w:rsidRPr="00563FAE">
        <w:rPr>
          <w:b/>
          <w:lang w:eastAsia="ko-KR"/>
        </w:rPr>
        <w:t>1911421)</w:t>
      </w:r>
    </w:p>
    <w:p w14:paraId="4004693D" w14:textId="77777777" w:rsidR="006961AD" w:rsidRPr="00B9091D" w:rsidRDefault="006961AD" w:rsidP="006961AD">
      <w:pPr>
        <w:pStyle w:val="a0"/>
        <w:rPr>
          <w:bCs/>
          <w:noProof w:val="0"/>
          <w:sz w:val="24"/>
          <w:lang w:eastAsia="ja-JP"/>
        </w:rPr>
      </w:pPr>
    </w:p>
    <w:p w14:paraId="4004693E" w14:textId="14D40508"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9A3612" w:rsidRPr="009A3612">
        <w:rPr>
          <w:rFonts w:eastAsia="SimSun" w:cs="Arial"/>
          <w:b/>
          <w:bCs/>
          <w:sz w:val="24"/>
          <w:lang w:val="en-US"/>
        </w:rPr>
        <w:t>7.3.2.2.1</w:t>
      </w:r>
      <w:bookmarkStart w:id="0" w:name="_GoBack"/>
      <w:bookmarkEnd w:id="0"/>
    </w:p>
    <w:p w14:paraId="4004693F" w14:textId="2561940B"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EA767C">
        <w:rPr>
          <w:rFonts w:ascii="Arial" w:hAnsi="Arial" w:cs="Arial" w:hint="eastAsia"/>
          <w:b/>
          <w:bCs/>
          <w:sz w:val="24"/>
          <w:lang w:eastAsia="zh-CN"/>
        </w:rPr>
        <w:t>Sharp</w:t>
      </w:r>
    </w:p>
    <w:p w14:paraId="40046940" w14:textId="12C06DC4" w:rsidR="006961AD" w:rsidRPr="00ED5B3E" w:rsidRDefault="006961AD" w:rsidP="00C65469">
      <w:pPr>
        <w:tabs>
          <w:tab w:val="left" w:pos="1985"/>
        </w:tabs>
        <w:ind w:left="1971" w:hangingChars="818" w:hanging="1971"/>
        <w:rPr>
          <w:rFonts w:ascii="Arial" w:eastAsia="ＭＳ 明朝" w:hAnsi="Arial" w:cs="Arial"/>
          <w:b/>
          <w:bCs/>
          <w:sz w:val="24"/>
          <w:lang w:eastAsia="ja-JP"/>
        </w:rPr>
      </w:pPr>
      <w:r w:rsidRPr="00242FBB">
        <w:rPr>
          <w:rFonts w:ascii="Arial" w:hAnsi="Arial" w:cs="Arial"/>
          <w:b/>
          <w:bCs/>
          <w:sz w:val="24"/>
        </w:rPr>
        <w:t>Title:</w:t>
      </w:r>
      <w:r w:rsidRPr="00242FBB">
        <w:rPr>
          <w:rFonts w:ascii="Arial" w:hAnsi="Arial" w:cs="Arial"/>
          <w:b/>
          <w:bCs/>
          <w:sz w:val="24"/>
        </w:rPr>
        <w:tab/>
      </w:r>
      <w:r w:rsidR="008A4D6E">
        <w:rPr>
          <w:rFonts w:ascii="Arial" w:hAnsi="Arial" w:cs="Arial"/>
          <w:b/>
          <w:bCs/>
          <w:sz w:val="24"/>
        </w:rPr>
        <w:t xml:space="preserve">Source </w:t>
      </w:r>
      <w:r w:rsidR="000C18B9">
        <w:rPr>
          <w:rFonts w:ascii="Arial" w:hAnsi="Arial" w:cs="Arial"/>
          <w:b/>
          <w:bCs/>
          <w:sz w:val="24"/>
          <w:lang w:eastAsia="zh-CN"/>
        </w:rPr>
        <w:t xml:space="preserve">RLM handling for </w:t>
      </w:r>
      <w:r w:rsidR="009C7FB9" w:rsidRPr="009C7FB9">
        <w:rPr>
          <w:rFonts w:ascii="Arial" w:hAnsi="Arial" w:cs="Arial"/>
          <w:b/>
          <w:bCs/>
          <w:sz w:val="24"/>
          <w:lang w:eastAsia="zh-CN"/>
        </w:rPr>
        <w:t xml:space="preserve">RUDI </w:t>
      </w:r>
      <w:r w:rsidR="009C7FB9">
        <w:rPr>
          <w:rFonts w:ascii="Arial" w:hAnsi="Arial" w:cs="Arial"/>
          <w:b/>
          <w:bCs/>
          <w:sz w:val="24"/>
          <w:lang w:eastAsia="zh-CN"/>
        </w:rPr>
        <w:t>H</w:t>
      </w:r>
      <w:r w:rsidR="009B09CB">
        <w:rPr>
          <w:rFonts w:ascii="Arial" w:hAnsi="Arial" w:cs="Arial"/>
          <w:b/>
          <w:bCs/>
          <w:sz w:val="24"/>
          <w:lang w:eastAsia="zh-CN"/>
        </w:rPr>
        <w:t>O with DAPS</w:t>
      </w:r>
    </w:p>
    <w:p w14:paraId="40046941"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40046942" w14:textId="77777777" w:rsidR="007D51E1" w:rsidRPr="0064252A" w:rsidRDefault="005A2C19" w:rsidP="00D03902">
      <w:pPr>
        <w:pStyle w:val="1"/>
        <w:rPr>
          <w:lang w:val="en-US"/>
        </w:rPr>
      </w:pPr>
      <w:r w:rsidRPr="0064252A">
        <w:rPr>
          <w:lang w:val="en-US"/>
        </w:rPr>
        <w:t>Introduction</w:t>
      </w:r>
    </w:p>
    <w:p w14:paraId="73CF2C4B" w14:textId="07588619" w:rsidR="00A53D41" w:rsidRDefault="00892E6B" w:rsidP="00A53D41">
      <w:pPr>
        <w:rPr>
          <w:sz w:val="22"/>
          <w:lang w:eastAsia="zh-CN"/>
        </w:rPr>
      </w:pPr>
      <w:r w:rsidRPr="001A610A">
        <w:rPr>
          <w:sz w:val="22"/>
          <w:lang w:eastAsia="zh-CN"/>
        </w:rPr>
        <w:t xml:space="preserve">In RAN2#106 meeting, </w:t>
      </w:r>
      <w:r w:rsidR="007508FC">
        <w:rPr>
          <w:sz w:val="22"/>
          <w:lang w:eastAsia="zh-CN"/>
        </w:rPr>
        <w:t xml:space="preserve">the </w:t>
      </w:r>
      <w:r w:rsidRPr="001A610A">
        <w:rPr>
          <w:sz w:val="22"/>
          <w:lang w:eastAsia="zh-CN"/>
        </w:rPr>
        <w:t>f</w:t>
      </w:r>
      <w:r w:rsidR="00E37930">
        <w:rPr>
          <w:sz w:val="22"/>
          <w:lang w:eastAsia="zh-CN"/>
        </w:rPr>
        <w:t>ol</w:t>
      </w:r>
      <w:r w:rsidRPr="001A610A">
        <w:rPr>
          <w:sz w:val="22"/>
          <w:lang w:eastAsia="zh-CN"/>
        </w:rPr>
        <w:t xml:space="preserve">lowing </w:t>
      </w:r>
      <w:r w:rsidR="002335A9">
        <w:rPr>
          <w:sz w:val="22"/>
          <w:lang w:eastAsia="zh-CN"/>
        </w:rPr>
        <w:t xml:space="preserve">agreements </w:t>
      </w:r>
      <w:r w:rsidRPr="001A610A">
        <w:rPr>
          <w:sz w:val="22"/>
          <w:lang w:eastAsia="zh-CN"/>
        </w:rPr>
        <w:t>w</w:t>
      </w:r>
      <w:r w:rsidR="002335A9">
        <w:rPr>
          <w:sz w:val="22"/>
          <w:lang w:eastAsia="zh-CN"/>
        </w:rPr>
        <w:t>ere</w:t>
      </w:r>
      <w:r w:rsidRPr="001A610A">
        <w:rPr>
          <w:sz w:val="22"/>
          <w:lang w:eastAsia="zh-CN"/>
        </w:rPr>
        <w:t xml:space="preserve"> </w:t>
      </w:r>
      <w:r w:rsidR="002335A9">
        <w:rPr>
          <w:sz w:val="22"/>
          <w:lang w:eastAsia="zh-CN"/>
        </w:rPr>
        <w:t>made</w:t>
      </w:r>
      <w:r w:rsidR="00644196">
        <w:rPr>
          <w:sz w:val="22"/>
          <w:lang w:eastAsia="zh-CN"/>
        </w:rPr>
        <w:t xml:space="preserve"> [1]</w:t>
      </w:r>
      <w:r w:rsidR="006326DA" w:rsidRPr="001A610A">
        <w:rPr>
          <w:sz w:val="22"/>
          <w:lang w:eastAsia="zh-CN"/>
        </w:rPr>
        <w:t>:</w:t>
      </w:r>
    </w:p>
    <w:p w14:paraId="76E55ED5" w14:textId="77777777" w:rsidR="00392144" w:rsidRPr="00E02D59" w:rsidRDefault="00392144" w:rsidP="00392144">
      <w:pPr>
        <w:pStyle w:val="Doc-text2"/>
        <w:ind w:leftChars="229" w:left="821"/>
        <w:rPr>
          <w:lang w:val="en-US"/>
        </w:rPr>
      </w:pPr>
    </w:p>
    <w:p w14:paraId="6AC6A86F" w14:textId="77777777" w:rsidR="007508FC" w:rsidRDefault="007508FC" w:rsidP="007508FC">
      <w:pPr>
        <w:pStyle w:val="Doc-text2"/>
        <w:pBdr>
          <w:top w:val="single" w:sz="4" w:space="1" w:color="auto"/>
          <w:left w:val="single" w:sz="4" w:space="4" w:color="auto"/>
          <w:bottom w:val="single" w:sz="4" w:space="1" w:color="auto"/>
          <w:right w:val="single" w:sz="4" w:space="4" w:color="auto"/>
        </w:pBdr>
        <w:ind w:leftChars="229" w:left="821"/>
      </w:pPr>
      <w:bookmarkStart w:id="1" w:name="_Hlk8871542"/>
      <w:r>
        <w:t>Agreements</w:t>
      </w:r>
    </w:p>
    <w:p w14:paraId="2E4FA447" w14:textId="77777777" w:rsidR="007508FC" w:rsidRDefault="007508FC" w:rsidP="007508FC">
      <w:pPr>
        <w:pStyle w:val="Doc-text2"/>
        <w:pBdr>
          <w:top w:val="single" w:sz="4" w:space="1" w:color="auto"/>
          <w:left w:val="single" w:sz="4" w:space="4" w:color="auto"/>
          <w:bottom w:val="single" w:sz="4" w:space="1" w:color="auto"/>
          <w:right w:val="single" w:sz="4" w:space="4" w:color="auto"/>
        </w:pBdr>
        <w:ind w:leftChars="229" w:left="821"/>
      </w:pPr>
      <w:r>
        <w:t>1</w:t>
      </w:r>
      <w:r>
        <w:tab/>
        <w:t xml:space="preserve">Simultaneous UL PUSCH transmission does not need to be supported for the HO interruption solution. </w:t>
      </w:r>
    </w:p>
    <w:p w14:paraId="405E06C5" w14:textId="77777777" w:rsidR="007508FC" w:rsidRDefault="007508FC" w:rsidP="007508FC">
      <w:pPr>
        <w:pStyle w:val="Doc-text2"/>
        <w:pBdr>
          <w:top w:val="single" w:sz="4" w:space="1" w:color="auto"/>
          <w:left w:val="single" w:sz="4" w:space="4" w:color="auto"/>
          <w:bottom w:val="single" w:sz="4" w:space="1" w:color="auto"/>
          <w:right w:val="single" w:sz="4" w:space="4" w:color="auto"/>
        </w:pBdr>
        <w:ind w:leftChars="229" w:left="821"/>
      </w:pPr>
      <w:r>
        <w:tab/>
      </w:r>
    </w:p>
    <w:p w14:paraId="7C47AB5F" w14:textId="72367846" w:rsidR="00392144" w:rsidRPr="000C3C1B" w:rsidRDefault="007508FC" w:rsidP="007508FC">
      <w:pPr>
        <w:pStyle w:val="Doc-text2"/>
        <w:pBdr>
          <w:top w:val="single" w:sz="4" w:space="1" w:color="auto"/>
          <w:left w:val="single" w:sz="4" w:space="4" w:color="auto"/>
          <w:bottom w:val="single" w:sz="4" w:space="1" w:color="auto"/>
          <w:right w:val="single" w:sz="4" w:space="4" w:color="auto"/>
        </w:pBdr>
        <w:ind w:leftChars="229" w:left="821"/>
      </w:pPr>
      <w:r>
        <w:t>2</w:t>
      </w:r>
      <w:r>
        <w:tab/>
        <w:t>UL PUSCH switches from source to target after reception of the first UL grant from the target eNB</w:t>
      </w:r>
    </w:p>
    <w:p w14:paraId="6486568B" w14:textId="77777777" w:rsidR="00392144" w:rsidRPr="00550FBA" w:rsidRDefault="00392144" w:rsidP="00392144">
      <w:pPr>
        <w:pStyle w:val="Doc-text2"/>
        <w:ind w:leftChars="229" w:left="821"/>
      </w:pPr>
    </w:p>
    <w:bookmarkEnd w:id="1"/>
    <w:p w14:paraId="153BF3AA" w14:textId="31F5ABD1" w:rsidR="00F343CD" w:rsidRDefault="00F343CD" w:rsidP="00F343CD">
      <w:pPr>
        <w:rPr>
          <w:sz w:val="22"/>
          <w:lang w:eastAsia="zh-CN"/>
        </w:rPr>
      </w:pPr>
      <w:r w:rsidRPr="001A610A">
        <w:rPr>
          <w:sz w:val="22"/>
          <w:lang w:eastAsia="zh-CN"/>
        </w:rPr>
        <w:t>In RAN2#10</w:t>
      </w:r>
      <w:r>
        <w:rPr>
          <w:sz w:val="22"/>
          <w:lang w:eastAsia="zh-CN"/>
        </w:rPr>
        <w:t>7</w:t>
      </w:r>
      <w:r w:rsidRPr="001A610A">
        <w:rPr>
          <w:sz w:val="22"/>
          <w:lang w:eastAsia="zh-CN"/>
        </w:rPr>
        <w:t xml:space="preserve"> meeting, </w:t>
      </w:r>
      <w:r>
        <w:rPr>
          <w:sz w:val="22"/>
          <w:lang w:eastAsia="zh-CN"/>
        </w:rPr>
        <w:t xml:space="preserve">the </w:t>
      </w:r>
      <w:r w:rsidRPr="001A610A">
        <w:rPr>
          <w:sz w:val="22"/>
          <w:lang w:eastAsia="zh-CN"/>
        </w:rPr>
        <w:t>f</w:t>
      </w:r>
      <w:r>
        <w:rPr>
          <w:sz w:val="22"/>
          <w:lang w:eastAsia="zh-CN"/>
        </w:rPr>
        <w:t>ol</w:t>
      </w:r>
      <w:r w:rsidRPr="001A610A">
        <w:rPr>
          <w:sz w:val="22"/>
          <w:lang w:eastAsia="zh-CN"/>
        </w:rPr>
        <w:t xml:space="preserve">lowing </w:t>
      </w:r>
      <w:r>
        <w:rPr>
          <w:sz w:val="22"/>
          <w:lang w:eastAsia="zh-CN"/>
        </w:rPr>
        <w:t xml:space="preserve">agreements </w:t>
      </w:r>
      <w:r w:rsidRPr="001A610A">
        <w:rPr>
          <w:sz w:val="22"/>
          <w:lang w:eastAsia="zh-CN"/>
        </w:rPr>
        <w:t>w</w:t>
      </w:r>
      <w:r>
        <w:rPr>
          <w:sz w:val="22"/>
          <w:lang w:eastAsia="zh-CN"/>
        </w:rPr>
        <w:t>ere</w:t>
      </w:r>
      <w:r w:rsidRPr="001A610A">
        <w:rPr>
          <w:sz w:val="22"/>
          <w:lang w:eastAsia="zh-CN"/>
        </w:rPr>
        <w:t xml:space="preserve"> </w:t>
      </w:r>
      <w:r>
        <w:rPr>
          <w:sz w:val="22"/>
          <w:lang w:eastAsia="zh-CN"/>
        </w:rPr>
        <w:t>made [2]</w:t>
      </w:r>
      <w:r w:rsidRPr="001A610A">
        <w:rPr>
          <w:sz w:val="22"/>
          <w:lang w:eastAsia="zh-CN"/>
        </w:rPr>
        <w:t>:</w:t>
      </w:r>
    </w:p>
    <w:p w14:paraId="37FF7877" w14:textId="77777777" w:rsidR="00F343CD" w:rsidRPr="00F343CD" w:rsidRDefault="00F343CD" w:rsidP="00F343CD">
      <w:pPr>
        <w:pStyle w:val="Doc-text2"/>
        <w:ind w:leftChars="229" w:left="821"/>
        <w:rPr>
          <w:lang w:val="en-US"/>
        </w:rPr>
      </w:pPr>
    </w:p>
    <w:p w14:paraId="1BA4602B" w14:textId="77777777" w:rsidR="00F343CD" w:rsidRDefault="00F343CD" w:rsidP="00F343CD">
      <w:pPr>
        <w:pStyle w:val="Doc-text2"/>
        <w:pBdr>
          <w:top w:val="single" w:sz="4" w:space="1" w:color="auto"/>
          <w:left w:val="single" w:sz="4" w:space="4" w:color="auto"/>
          <w:bottom w:val="single" w:sz="4" w:space="1" w:color="auto"/>
          <w:right w:val="single" w:sz="4" w:space="4" w:color="auto"/>
        </w:pBdr>
        <w:ind w:leftChars="229" w:left="821"/>
      </w:pPr>
      <w:r>
        <w:t>Agreements</w:t>
      </w:r>
    </w:p>
    <w:p w14:paraId="0C0A1A01" w14:textId="77777777" w:rsidR="00F343CD" w:rsidRDefault="00F343CD" w:rsidP="00F343CD">
      <w:pPr>
        <w:pStyle w:val="Doc-text2"/>
        <w:pBdr>
          <w:top w:val="single" w:sz="4" w:space="1" w:color="auto"/>
          <w:left w:val="single" w:sz="4" w:space="4" w:color="auto"/>
          <w:bottom w:val="single" w:sz="4" w:space="1" w:color="auto"/>
          <w:right w:val="single" w:sz="4" w:space="4" w:color="auto"/>
        </w:pBdr>
        <w:ind w:leftChars="229" w:left="821"/>
      </w:pPr>
    </w:p>
    <w:p w14:paraId="7A945DAB" w14:textId="77777777" w:rsidR="00F343CD" w:rsidRDefault="00F343CD" w:rsidP="00F343CD">
      <w:pPr>
        <w:pStyle w:val="Doc-text2"/>
        <w:pBdr>
          <w:top w:val="single" w:sz="4" w:space="1" w:color="auto"/>
          <w:left w:val="single" w:sz="4" w:space="4" w:color="auto"/>
          <w:bottom w:val="single" w:sz="4" w:space="1" w:color="auto"/>
          <w:right w:val="single" w:sz="4" w:space="4" w:color="auto"/>
        </w:pBdr>
        <w:ind w:leftChars="229" w:left="821"/>
      </w:pPr>
      <w:r>
        <w:t>1</w:t>
      </w:r>
      <w:r>
        <w:tab/>
        <w:t>UE shall be able to send UL PUSCH user plane data to source eNB until the point when the message including RRC Connection Reconfiguration Complete has been successfully transmitted to target eNB.</w:t>
      </w:r>
    </w:p>
    <w:p w14:paraId="28DA6A00" w14:textId="77777777" w:rsidR="00F343CD" w:rsidRDefault="00F343CD" w:rsidP="00F343CD">
      <w:pPr>
        <w:pStyle w:val="Doc-text2"/>
        <w:pBdr>
          <w:top w:val="single" w:sz="4" w:space="1" w:color="auto"/>
          <w:left w:val="single" w:sz="4" w:space="4" w:color="auto"/>
          <w:bottom w:val="single" w:sz="4" w:space="1" w:color="auto"/>
          <w:right w:val="single" w:sz="4" w:space="4" w:color="auto"/>
        </w:pBdr>
        <w:ind w:leftChars="229" w:left="821"/>
      </w:pPr>
    </w:p>
    <w:p w14:paraId="5E2145A9" w14:textId="77777777" w:rsidR="00F343CD" w:rsidRDefault="00F343CD" w:rsidP="00F343CD">
      <w:pPr>
        <w:pStyle w:val="Doc-text2"/>
        <w:pBdr>
          <w:top w:val="single" w:sz="4" w:space="1" w:color="auto"/>
          <w:left w:val="single" w:sz="4" w:space="4" w:color="auto"/>
          <w:bottom w:val="single" w:sz="4" w:space="1" w:color="auto"/>
          <w:right w:val="single" w:sz="4" w:space="4" w:color="auto"/>
        </w:pBdr>
        <w:ind w:leftChars="229" w:left="821"/>
      </w:pPr>
      <w:r>
        <w:t>2</w:t>
      </w:r>
      <w:r>
        <w:tab/>
        <w:t>Rel-15 PDCP duplication via DC (from HRLLC WID) is not supported in combination with DAPS during handover.</w:t>
      </w:r>
    </w:p>
    <w:p w14:paraId="3D7A3F0F" w14:textId="77777777" w:rsidR="00F343CD" w:rsidRDefault="00F343CD" w:rsidP="00F343CD">
      <w:pPr>
        <w:pStyle w:val="Doc-text2"/>
        <w:pBdr>
          <w:top w:val="single" w:sz="4" w:space="1" w:color="auto"/>
          <w:left w:val="single" w:sz="4" w:space="4" w:color="auto"/>
          <w:bottom w:val="single" w:sz="4" w:space="1" w:color="auto"/>
          <w:right w:val="single" w:sz="4" w:space="4" w:color="auto"/>
        </w:pBdr>
        <w:ind w:leftChars="229" w:left="821"/>
      </w:pPr>
    </w:p>
    <w:p w14:paraId="15D1F40D" w14:textId="77777777" w:rsidR="00F343CD" w:rsidRDefault="00F343CD" w:rsidP="00F343CD">
      <w:pPr>
        <w:pStyle w:val="Doc-text2"/>
        <w:pBdr>
          <w:top w:val="single" w:sz="4" w:space="1" w:color="auto"/>
          <w:left w:val="single" w:sz="4" w:space="4" w:color="auto"/>
          <w:bottom w:val="single" w:sz="4" w:space="1" w:color="auto"/>
          <w:right w:val="single" w:sz="4" w:space="4" w:color="auto"/>
        </w:pBdr>
        <w:ind w:leftChars="229" w:left="821"/>
      </w:pPr>
      <w:r>
        <w:t>3</w:t>
      </w:r>
      <w:r>
        <w:tab/>
        <w:t xml:space="preserve">For UL transmission operation during DAPS based HO.  </w:t>
      </w:r>
    </w:p>
    <w:p w14:paraId="328C42C8" w14:textId="77777777" w:rsidR="00F343CD" w:rsidRDefault="00F343CD" w:rsidP="00F343CD">
      <w:pPr>
        <w:pStyle w:val="Doc-text2"/>
        <w:pBdr>
          <w:top w:val="single" w:sz="4" w:space="1" w:color="auto"/>
          <w:left w:val="single" w:sz="4" w:space="4" w:color="auto"/>
          <w:bottom w:val="single" w:sz="4" w:space="1" w:color="auto"/>
          <w:right w:val="single" w:sz="4" w:space="4" w:color="auto"/>
        </w:pBdr>
        <w:ind w:leftChars="229" w:left="821"/>
      </w:pPr>
      <w:r>
        <w:rPr>
          <w:rFonts w:hint="eastAsia"/>
        </w:rPr>
        <w:t>•</w:t>
      </w:r>
      <w:r>
        <w:tab/>
        <w:t xml:space="preserve">UE maintains PDCP SN for UL PDCP PDUs in the common SN allocation function throughout the handover procedure; </w:t>
      </w:r>
    </w:p>
    <w:p w14:paraId="49EAC501" w14:textId="77777777" w:rsidR="00F343CD" w:rsidRDefault="00F343CD" w:rsidP="00F343CD">
      <w:pPr>
        <w:pStyle w:val="Doc-text2"/>
        <w:pBdr>
          <w:top w:val="single" w:sz="4" w:space="1" w:color="auto"/>
          <w:left w:val="single" w:sz="4" w:space="4" w:color="auto"/>
          <w:bottom w:val="single" w:sz="4" w:space="1" w:color="auto"/>
          <w:right w:val="single" w:sz="4" w:space="4" w:color="auto"/>
        </w:pBdr>
        <w:ind w:leftChars="229" w:left="821"/>
      </w:pPr>
      <w:r>
        <w:rPr>
          <w:rFonts w:hint="eastAsia"/>
        </w:rPr>
        <w:t>•</w:t>
      </w:r>
      <w:r>
        <w:tab/>
        <w:t xml:space="preserve">Performs header compression and ciphering for the UL PDCP SDUs based on the destination of the PDU (source or target eNB); </w:t>
      </w:r>
    </w:p>
    <w:p w14:paraId="4E9482BE" w14:textId="77777777" w:rsidR="00F343CD" w:rsidRDefault="00F343CD" w:rsidP="00F343CD">
      <w:pPr>
        <w:pStyle w:val="Doc-text2"/>
        <w:pBdr>
          <w:top w:val="single" w:sz="4" w:space="1" w:color="auto"/>
          <w:left w:val="single" w:sz="4" w:space="4" w:color="auto"/>
          <w:bottom w:val="single" w:sz="4" w:space="1" w:color="auto"/>
          <w:right w:val="single" w:sz="4" w:space="4" w:color="auto"/>
        </w:pBdr>
        <w:ind w:leftChars="229" w:left="821"/>
      </w:pPr>
      <w:r>
        <w:rPr>
          <w:rFonts w:hint="eastAsia"/>
        </w:rPr>
        <w:t>•</w:t>
      </w:r>
      <w:r>
        <w:tab/>
        <w:t xml:space="preserve">Adds PDCP header and submits the PDCP date PDU to the lower layers associated to the destination of the PDU (source or target eNB); </w:t>
      </w:r>
    </w:p>
    <w:p w14:paraId="2F02320E" w14:textId="32688286" w:rsidR="00F343CD" w:rsidRPr="000C3C1B" w:rsidRDefault="00F343CD" w:rsidP="00F343CD">
      <w:pPr>
        <w:pStyle w:val="Doc-text2"/>
        <w:pBdr>
          <w:top w:val="single" w:sz="4" w:space="1" w:color="auto"/>
          <w:left w:val="single" w:sz="4" w:space="4" w:color="auto"/>
          <w:bottom w:val="single" w:sz="4" w:space="1" w:color="auto"/>
          <w:right w:val="single" w:sz="4" w:space="4" w:color="auto"/>
        </w:pBdr>
        <w:ind w:leftChars="229" w:left="821"/>
      </w:pPr>
      <w:r>
        <w:rPr>
          <w:rFonts w:hint="eastAsia"/>
        </w:rPr>
        <w:t>•</w:t>
      </w:r>
      <w:r>
        <w:tab/>
        <w:t>FFS on whether security and ROHC are modelled as separate functions or not.</w:t>
      </w:r>
    </w:p>
    <w:p w14:paraId="02472219" w14:textId="77777777" w:rsidR="00F343CD" w:rsidRPr="00F343CD" w:rsidRDefault="00F343CD" w:rsidP="00F343CD">
      <w:pPr>
        <w:pStyle w:val="Doc-text2"/>
        <w:ind w:leftChars="229" w:left="821"/>
      </w:pPr>
    </w:p>
    <w:p w14:paraId="40046948" w14:textId="67B6CE70" w:rsidR="008E35E0" w:rsidRPr="001A610A" w:rsidRDefault="003A66AC" w:rsidP="00F74973">
      <w:pPr>
        <w:rPr>
          <w:sz w:val="22"/>
          <w:lang w:eastAsia="zh-CN"/>
        </w:rPr>
      </w:pPr>
      <w:r w:rsidRPr="001A610A">
        <w:rPr>
          <w:rFonts w:hint="eastAsia"/>
          <w:sz w:val="22"/>
          <w:lang w:eastAsia="zh-CN"/>
        </w:rPr>
        <w:t>I</w:t>
      </w:r>
      <w:r w:rsidRPr="001A610A">
        <w:rPr>
          <w:sz w:val="22"/>
          <w:lang w:eastAsia="zh-CN"/>
        </w:rPr>
        <w:t xml:space="preserve">n this contribution, we discuss </w:t>
      </w:r>
      <w:r w:rsidR="00892E6B" w:rsidRPr="001A610A">
        <w:rPr>
          <w:sz w:val="22"/>
          <w:lang w:eastAsia="zh-CN"/>
        </w:rPr>
        <w:t xml:space="preserve">the </w:t>
      </w:r>
      <w:r w:rsidR="007508FC">
        <w:rPr>
          <w:sz w:val="22"/>
          <w:lang w:eastAsia="ja-JP"/>
        </w:rPr>
        <w:t xml:space="preserve">RLM </w:t>
      </w:r>
      <w:r w:rsidR="00564FE7">
        <w:rPr>
          <w:sz w:val="22"/>
          <w:lang w:eastAsia="ja-JP"/>
        </w:rPr>
        <w:t xml:space="preserve">handling during </w:t>
      </w:r>
      <w:r w:rsidR="009C7FB9">
        <w:rPr>
          <w:sz w:val="22"/>
          <w:lang w:eastAsia="ja-JP"/>
        </w:rPr>
        <w:t>RUDI</w:t>
      </w:r>
      <w:r w:rsidR="00564FE7">
        <w:rPr>
          <w:sz w:val="22"/>
          <w:lang w:eastAsia="ja-JP"/>
        </w:rPr>
        <w:t xml:space="preserve"> HO</w:t>
      </w:r>
      <w:r w:rsidR="009B09CB">
        <w:rPr>
          <w:sz w:val="22"/>
          <w:lang w:eastAsia="ja-JP"/>
        </w:rPr>
        <w:t xml:space="preserve"> with DAPS</w:t>
      </w:r>
      <w:r w:rsidRPr="001A610A">
        <w:rPr>
          <w:sz w:val="22"/>
          <w:lang w:eastAsia="zh-CN"/>
        </w:rPr>
        <w:t>.</w:t>
      </w:r>
    </w:p>
    <w:p w14:paraId="40046949" w14:textId="77777777" w:rsidR="00AB79E9" w:rsidRDefault="00AB79E9" w:rsidP="00AB79E9">
      <w:pPr>
        <w:pStyle w:val="1"/>
        <w:rPr>
          <w:rFonts w:eastAsia="SimSun"/>
          <w:lang w:val="en-US" w:eastAsia="zh-CN"/>
        </w:rPr>
      </w:pPr>
      <w:r>
        <w:rPr>
          <w:rFonts w:eastAsia="SimSun" w:hint="eastAsia"/>
          <w:lang w:val="en-US" w:eastAsia="zh-CN"/>
        </w:rPr>
        <w:t>Discussion</w:t>
      </w:r>
    </w:p>
    <w:p w14:paraId="27B9BF8C" w14:textId="7E1184D1" w:rsidR="004D3AD4" w:rsidRDefault="00D43D63" w:rsidP="00D43D63">
      <w:pPr>
        <w:ind w:firstLineChars="100" w:firstLine="220"/>
        <w:jc w:val="both"/>
        <w:rPr>
          <w:rFonts w:eastAsia="ＭＳ 明朝"/>
          <w:b/>
          <w:sz w:val="22"/>
          <w:lang w:eastAsia="ja-JP"/>
        </w:rPr>
      </w:pPr>
      <w:r>
        <w:rPr>
          <w:sz w:val="22"/>
          <w:lang w:eastAsia="zh-CN"/>
        </w:rPr>
        <w:t>In the current specification, if the HOF is occurred, UE performs re-establishment procedure. However, the connection to</w:t>
      </w:r>
      <w:r w:rsidR="003503AE">
        <w:rPr>
          <w:sz w:val="22"/>
          <w:lang w:eastAsia="zh-CN"/>
        </w:rPr>
        <w:t xml:space="preserve"> the</w:t>
      </w:r>
      <w:r>
        <w:rPr>
          <w:sz w:val="22"/>
          <w:lang w:eastAsia="zh-CN"/>
        </w:rPr>
        <w:t xml:space="preserve"> </w:t>
      </w:r>
      <w:r w:rsidR="00177772">
        <w:rPr>
          <w:sz w:val="22"/>
          <w:lang w:eastAsia="zh-CN"/>
        </w:rPr>
        <w:t>source cell may be</w:t>
      </w:r>
      <w:r>
        <w:rPr>
          <w:sz w:val="22"/>
          <w:lang w:eastAsia="zh-CN"/>
        </w:rPr>
        <w:t xml:space="preserve"> still available during the </w:t>
      </w:r>
      <w:r w:rsidR="009C7FB9">
        <w:rPr>
          <w:sz w:val="22"/>
          <w:lang w:eastAsia="zh-CN"/>
        </w:rPr>
        <w:t>RUDI</w:t>
      </w:r>
      <w:r>
        <w:rPr>
          <w:sz w:val="22"/>
          <w:lang w:eastAsia="zh-CN"/>
        </w:rPr>
        <w:t xml:space="preserve"> HO and UE </w:t>
      </w:r>
      <w:r w:rsidR="00177772">
        <w:rPr>
          <w:sz w:val="22"/>
          <w:lang w:eastAsia="zh-CN"/>
        </w:rPr>
        <w:t xml:space="preserve">should be able to </w:t>
      </w:r>
      <w:r>
        <w:rPr>
          <w:sz w:val="22"/>
          <w:lang w:eastAsia="zh-CN"/>
        </w:rPr>
        <w:t xml:space="preserve">go back to the source cell if the link </w:t>
      </w:r>
      <w:r w:rsidR="00184AA8">
        <w:rPr>
          <w:sz w:val="22"/>
          <w:lang w:eastAsia="zh-CN"/>
        </w:rPr>
        <w:t>quality</w:t>
      </w:r>
      <w:r>
        <w:rPr>
          <w:sz w:val="22"/>
          <w:lang w:eastAsia="zh-CN"/>
        </w:rPr>
        <w:t xml:space="preserve"> of the source cell is good enough.</w:t>
      </w:r>
    </w:p>
    <w:p w14:paraId="12B66A1A" w14:textId="16286147" w:rsidR="004D3AD4" w:rsidRPr="00145974" w:rsidRDefault="004D3AD4" w:rsidP="004D3AD4">
      <w:pPr>
        <w:ind w:leftChars="71" w:left="142"/>
        <w:rPr>
          <w:rFonts w:eastAsia="ＭＳ 明朝"/>
          <w:b/>
          <w:sz w:val="22"/>
          <w:lang w:eastAsia="ja-JP"/>
        </w:rPr>
      </w:pPr>
      <w:r w:rsidRPr="00145974">
        <w:rPr>
          <w:rFonts w:eastAsia="ＭＳ 明朝" w:hint="eastAsia"/>
          <w:b/>
          <w:sz w:val="22"/>
          <w:lang w:eastAsia="ja-JP"/>
        </w:rPr>
        <w:t>O</w:t>
      </w:r>
      <w:r w:rsidRPr="00145974">
        <w:rPr>
          <w:rFonts w:eastAsia="ＭＳ 明朝"/>
          <w:b/>
          <w:sz w:val="22"/>
          <w:lang w:eastAsia="ja-JP"/>
        </w:rPr>
        <w:t xml:space="preserve">bservation </w:t>
      </w:r>
      <w:r w:rsidR="00E8486B">
        <w:rPr>
          <w:rFonts w:eastAsia="ＭＳ 明朝"/>
          <w:b/>
          <w:sz w:val="22"/>
          <w:lang w:eastAsia="ja-JP"/>
        </w:rPr>
        <w:t>1</w:t>
      </w:r>
      <w:r w:rsidRPr="00145974">
        <w:rPr>
          <w:rFonts w:eastAsia="ＭＳ 明朝"/>
          <w:b/>
          <w:sz w:val="22"/>
          <w:lang w:eastAsia="ja-JP"/>
        </w:rPr>
        <w:t xml:space="preserve">: </w:t>
      </w:r>
      <w:r w:rsidR="00177772">
        <w:rPr>
          <w:rFonts w:eastAsia="ＭＳ 明朝"/>
          <w:b/>
          <w:sz w:val="22"/>
          <w:lang w:eastAsia="ja-JP"/>
        </w:rPr>
        <w:t xml:space="preserve">When </w:t>
      </w:r>
      <w:r w:rsidR="009C7FB9">
        <w:rPr>
          <w:rFonts w:eastAsia="ＭＳ 明朝"/>
          <w:b/>
          <w:sz w:val="22"/>
          <w:lang w:eastAsia="ja-JP"/>
        </w:rPr>
        <w:t>RUDI</w:t>
      </w:r>
      <w:r w:rsidR="00177772">
        <w:rPr>
          <w:rFonts w:eastAsia="ＭＳ 明朝"/>
          <w:b/>
          <w:sz w:val="22"/>
          <w:lang w:eastAsia="ja-JP"/>
        </w:rPr>
        <w:t xml:space="preserve"> HOF is detected</w:t>
      </w:r>
      <w:r w:rsidRPr="00145974">
        <w:rPr>
          <w:rFonts w:eastAsia="ＭＳ 明朝"/>
          <w:b/>
          <w:sz w:val="22"/>
          <w:lang w:eastAsia="ja-JP"/>
        </w:rPr>
        <w:t xml:space="preserve">, it is useful to go back to the source cell </w:t>
      </w:r>
      <w:r w:rsidR="00177772">
        <w:rPr>
          <w:rFonts w:eastAsia="ＭＳ 明朝"/>
          <w:b/>
          <w:sz w:val="22"/>
          <w:lang w:eastAsia="ja-JP"/>
        </w:rPr>
        <w:t>without re-establishment, if the link quality of the source cell is good enough</w:t>
      </w:r>
      <w:r w:rsidRPr="00145974">
        <w:rPr>
          <w:rFonts w:eastAsia="ＭＳ 明朝"/>
          <w:b/>
          <w:sz w:val="22"/>
          <w:lang w:eastAsia="ja-JP"/>
        </w:rPr>
        <w:t>.</w:t>
      </w:r>
    </w:p>
    <w:p w14:paraId="6A675067" w14:textId="7B3FAAED" w:rsidR="00D43D63" w:rsidRDefault="003503AE" w:rsidP="00D43D63">
      <w:pPr>
        <w:ind w:firstLineChars="100" w:firstLine="220"/>
        <w:jc w:val="both"/>
        <w:rPr>
          <w:rFonts w:eastAsia="ＭＳ 明朝"/>
          <w:b/>
          <w:sz w:val="22"/>
          <w:lang w:eastAsia="ja-JP"/>
        </w:rPr>
      </w:pPr>
      <w:proofErr w:type="gramStart"/>
      <w:r>
        <w:rPr>
          <w:sz w:val="22"/>
          <w:lang w:eastAsia="zh-CN"/>
        </w:rPr>
        <w:lastRenderedPageBreak/>
        <w:t>Also</w:t>
      </w:r>
      <w:proofErr w:type="gramEnd"/>
      <w:r>
        <w:rPr>
          <w:sz w:val="22"/>
          <w:lang w:eastAsia="zh-CN"/>
        </w:rPr>
        <w:t xml:space="preserve"> i</w:t>
      </w:r>
      <w:r w:rsidR="00177772">
        <w:rPr>
          <w:sz w:val="22"/>
          <w:lang w:eastAsia="zh-CN"/>
        </w:rPr>
        <w:t>n</w:t>
      </w:r>
      <w:r>
        <w:rPr>
          <w:sz w:val="22"/>
          <w:lang w:eastAsia="zh-CN"/>
        </w:rPr>
        <w:t xml:space="preserve"> the</w:t>
      </w:r>
      <w:r w:rsidR="00177772">
        <w:rPr>
          <w:sz w:val="22"/>
          <w:lang w:eastAsia="zh-CN"/>
        </w:rPr>
        <w:t xml:space="preserve"> current specification, UE stops the radio link monitoring of </w:t>
      </w:r>
      <w:r>
        <w:rPr>
          <w:sz w:val="22"/>
          <w:lang w:eastAsia="zh-CN"/>
        </w:rPr>
        <w:t xml:space="preserve">the </w:t>
      </w:r>
      <w:r w:rsidR="00177772">
        <w:rPr>
          <w:sz w:val="22"/>
          <w:lang w:eastAsia="zh-CN"/>
        </w:rPr>
        <w:t>source cell once HO procedure started. However</w:t>
      </w:r>
      <w:r w:rsidR="00D43D63">
        <w:rPr>
          <w:sz w:val="22"/>
          <w:lang w:eastAsia="zh-CN"/>
        </w:rPr>
        <w:t xml:space="preserve">, </w:t>
      </w:r>
      <w:r w:rsidR="00177772">
        <w:rPr>
          <w:sz w:val="22"/>
          <w:lang w:eastAsia="zh-CN"/>
        </w:rPr>
        <w:t>to assess whether UE should continue accessing the source cell</w:t>
      </w:r>
      <w:r w:rsidR="00466B5E">
        <w:rPr>
          <w:sz w:val="22"/>
          <w:lang w:eastAsia="zh-CN"/>
        </w:rPr>
        <w:t>,</w:t>
      </w:r>
      <w:r w:rsidR="00177772">
        <w:rPr>
          <w:sz w:val="22"/>
          <w:lang w:eastAsia="zh-CN"/>
        </w:rPr>
        <w:t xml:space="preserve"> </w:t>
      </w:r>
      <w:r w:rsidR="00D43D63">
        <w:rPr>
          <w:sz w:val="22"/>
          <w:lang w:eastAsia="zh-CN"/>
        </w:rPr>
        <w:t xml:space="preserve">UE </w:t>
      </w:r>
      <w:r w:rsidR="00177772">
        <w:rPr>
          <w:sz w:val="22"/>
          <w:lang w:eastAsia="zh-CN"/>
        </w:rPr>
        <w:t>should</w:t>
      </w:r>
      <w:r w:rsidR="00D43D63">
        <w:rPr>
          <w:sz w:val="22"/>
          <w:lang w:eastAsia="zh-CN"/>
        </w:rPr>
        <w:t xml:space="preserve"> monitor the link </w:t>
      </w:r>
      <w:r w:rsidR="00184AA8">
        <w:rPr>
          <w:sz w:val="22"/>
          <w:lang w:eastAsia="zh-CN"/>
        </w:rPr>
        <w:t>quality</w:t>
      </w:r>
      <w:r w:rsidR="00D43D63">
        <w:rPr>
          <w:sz w:val="22"/>
          <w:lang w:eastAsia="zh-CN"/>
        </w:rPr>
        <w:t xml:space="preserve"> of the source cell.</w:t>
      </w:r>
    </w:p>
    <w:p w14:paraId="7B1112C0" w14:textId="0437A42C" w:rsidR="004D3AD4" w:rsidRPr="00145974" w:rsidRDefault="004D3AD4" w:rsidP="004D3AD4">
      <w:pPr>
        <w:ind w:leftChars="71" w:left="142"/>
        <w:rPr>
          <w:rFonts w:eastAsia="ＭＳ 明朝"/>
          <w:b/>
          <w:sz w:val="22"/>
          <w:lang w:eastAsia="ja-JP"/>
        </w:rPr>
      </w:pPr>
      <w:r w:rsidRPr="00145974">
        <w:rPr>
          <w:rFonts w:eastAsia="ＭＳ 明朝" w:hint="eastAsia"/>
          <w:b/>
          <w:sz w:val="22"/>
          <w:lang w:eastAsia="ja-JP"/>
        </w:rPr>
        <w:t>P</w:t>
      </w:r>
      <w:r w:rsidRPr="00145974">
        <w:rPr>
          <w:rFonts w:eastAsia="ＭＳ 明朝"/>
          <w:b/>
          <w:sz w:val="22"/>
          <w:lang w:eastAsia="ja-JP"/>
        </w:rPr>
        <w:t xml:space="preserve">roposal 1: RLM for the source cell should be continued </w:t>
      </w:r>
      <w:r w:rsidR="003A4670">
        <w:rPr>
          <w:rFonts w:eastAsia="ＭＳ 明朝"/>
          <w:b/>
          <w:sz w:val="22"/>
          <w:lang w:eastAsia="ja-JP"/>
        </w:rPr>
        <w:t xml:space="preserve">during </w:t>
      </w:r>
      <w:r w:rsidR="009C7FB9">
        <w:rPr>
          <w:rFonts w:eastAsia="ＭＳ 明朝"/>
          <w:b/>
          <w:sz w:val="22"/>
          <w:lang w:eastAsia="ja-JP"/>
        </w:rPr>
        <w:t>RUDI</w:t>
      </w:r>
      <w:r w:rsidR="003A4670">
        <w:rPr>
          <w:rFonts w:eastAsia="ＭＳ 明朝"/>
          <w:b/>
          <w:sz w:val="22"/>
          <w:lang w:eastAsia="ja-JP"/>
        </w:rPr>
        <w:t xml:space="preserve"> HO</w:t>
      </w:r>
      <w:r w:rsidRPr="00145974">
        <w:rPr>
          <w:rFonts w:eastAsia="ＭＳ 明朝"/>
          <w:b/>
          <w:sz w:val="22"/>
          <w:lang w:eastAsia="ja-JP"/>
        </w:rPr>
        <w:t>.</w:t>
      </w:r>
    </w:p>
    <w:p w14:paraId="42700EB5" w14:textId="3ED8C2F2" w:rsidR="00E8486B" w:rsidRDefault="0062650F" w:rsidP="00E8486B">
      <w:pPr>
        <w:ind w:firstLineChars="100" w:firstLine="220"/>
        <w:jc w:val="both"/>
        <w:rPr>
          <w:sz w:val="22"/>
          <w:lang w:eastAsia="zh-CN"/>
        </w:rPr>
      </w:pPr>
      <w:r>
        <w:rPr>
          <w:sz w:val="22"/>
          <w:lang w:eastAsia="zh-CN"/>
        </w:rPr>
        <w:t xml:space="preserve">The timer </w:t>
      </w:r>
      <w:r w:rsidR="00177772">
        <w:rPr>
          <w:sz w:val="22"/>
          <w:lang w:eastAsia="zh-CN"/>
        </w:rPr>
        <w:t xml:space="preserve">T310 is used to </w:t>
      </w:r>
      <w:r w:rsidR="009C26D2">
        <w:rPr>
          <w:sz w:val="22"/>
          <w:lang w:eastAsia="zh-CN"/>
        </w:rPr>
        <w:t>assess</w:t>
      </w:r>
      <w:r w:rsidR="00177772">
        <w:rPr>
          <w:sz w:val="22"/>
          <w:lang w:eastAsia="zh-CN"/>
        </w:rPr>
        <w:t xml:space="preserve"> </w:t>
      </w:r>
      <w:r w:rsidR="009C26D2">
        <w:rPr>
          <w:sz w:val="22"/>
          <w:lang w:eastAsia="zh-CN"/>
        </w:rPr>
        <w:t>radio link failure condition</w:t>
      </w:r>
      <w:r w:rsidR="00177772">
        <w:rPr>
          <w:sz w:val="22"/>
          <w:lang w:eastAsia="zh-CN"/>
        </w:rPr>
        <w:t xml:space="preserve"> during the radio link monitoring. However,</w:t>
      </w:r>
      <w:r w:rsidR="00177772" w:rsidDel="00177772">
        <w:rPr>
          <w:sz w:val="22"/>
          <w:lang w:eastAsia="zh-CN"/>
        </w:rPr>
        <w:t xml:space="preserve"> </w:t>
      </w:r>
      <w:r w:rsidR="00E8486B">
        <w:rPr>
          <w:sz w:val="22"/>
          <w:lang w:eastAsia="zh-CN"/>
        </w:rPr>
        <w:t xml:space="preserve">this timer </w:t>
      </w:r>
      <w:r w:rsidR="008D239E">
        <w:rPr>
          <w:sz w:val="22"/>
          <w:lang w:eastAsia="zh-CN"/>
        </w:rPr>
        <w:t xml:space="preserve">isn’t </w:t>
      </w:r>
      <w:r w:rsidR="00E8486B">
        <w:rPr>
          <w:sz w:val="22"/>
          <w:lang w:eastAsia="zh-CN"/>
        </w:rPr>
        <w:t>start</w:t>
      </w:r>
      <w:r w:rsidR="008D239E">
        <w:rPr>
          <w:sz w:val="22"/>
          <w:lang w:eastAsia="zh-CN"/>
        </w:rPr>
        <w:t>ed</w:t>
      </w:r>
      <w:r w:rsidR="00E8486B">
        <w:rPr>
          <w:sz w:val="22"/>
          <w:lang w:eastAsia="zh-CN"/>
        </w:rPr>
        <w:t xml:space="preserve"> when the timer T304 is running </w:t>
      </w:r>
      <w:r w:rsidR="00177772">
        <w:rPr>
          <w:sz w:val="22"/>
          <w:lang w:eastAsia="zh-CN"/>
        </w:rPr>
        <w:t xml:space="preserve">in legacy behavior </w:t>
      </w:r>
      <w:r w:rsidR="00E8486B">
        <w:rPr>
          <w:sz w:val="22"/>
          <w:lang w:eastAsia="zh-CN"/>
        </w:rPr>
        <w:t>(i.e. The timer T310 is not used during the legacy HO).</w:t>
      </w:r>
    </w:p>
    <w:p w14:paraId="5FF119DB" w14:textId="62B4048D" w:rsidR="00E8486B" w:rsidRPr="00145974" w:rsidRDefault="00E8486B" w:rsidP="00E8486B">
      <w:pPr>
        <w:ind w:leftChars="71" w:left="142"/>
        <w:rPr>
          <w:rFonts w:eastAsia="ＭＳ 明朝"/>
          <w:b/>
          <w:sz w:val="22"/>
          <w:lang w:eastAsia="ja-JP"/>
        </w:rPr>
      </w:pPr>
      <w:r w:rsidRPr="00145974">
        <w:rPr>
          <w:rFonts w:eastAsia="ＭＳ 明朝"/>
          <w:b/>
          <w:sz w:val="22"/>
          <w:lang w:eastAsia="ja-JP"/>
        </w:rPr>
        <w:t xml:space="preserve">Observation </w:t>
      </w:r>
      <w:r>
        <w:rPr>
          <w:rFonts w:eastAsia="ＭＳ 明朝"/>
          <w:b/>
          <w:sz w:val="22"/>
          <w:lang w:eastAsia="ja-JP"/>
        </w:rPr>
        <w:t>2</w:t>
      </w:r>
      <w:r w:rsidRPr="00145974">
        <w:rPr>
          <w:rFonts w:eastAsia="ＭＳ 明朝"/>
          <w:b/>
          <w:sz w:val="22"/>
          <w:lang w:eastAsia="ja-JP"/>
        </w:rPr>
        <w:t xml:space="preserve">: In the legacy HO, </w:t>
      </w:r>
      <w:r w:rsidR="0062650F">
        <w:rPr>
          <w:rFonts w:eastAsia="ＭＳ 明朝"/>
          <w:b/>
          <w:sz w:val="22"/>
          <w:lang w:eastAsia="ja-JP"/>
        </w:rPr>
        <w:t xml:space="preserve">the timer </w:t>
      </w:r>
      <w:r w:rsidRPr="00145974">
        <w:rPr>
          <w:rFonts w:eastAsia="ＭＳ 明朝"/>
          <w:b/>
          <w:sz w:val="22"/>
          <w:lang w:eastAsia="ja-JP"/>
        </w:rPr>
        <w:t xml:space="preserve">T310 </w:t>
      </w:r>
      <w:r w:rsidR="00BE5E8E">
        <w:rPr>
          <w:rFonts w:eastAsia="ＭＳ 明朝"/>
          <w:b/>
          <w:sz w:val="22"/>
          <w:lang w:eastAsia="ja-JP"/>
        </w:rPr>
        <w:t>is</w:t>
      </w:r>
      <w:r w:rsidR="008D239E">
        <w:rPr>
          <w:rFonts w:eastAsia="ＭＳ 明朝"/>
          <w:b/>
          <w:sz w:val="22"/>
          <w:lang w:eastAsia="ja-JP"/>
        </w:rPr>
        <w:t>n’t started</w:t>
      </w:r>
      <w:r w:rsidRPr="00145974">
        <w:rPr>
          <w:rFonts w:eastAsia="ＭＳ 明朝"/>
          <w:b/>
          <w:sz w:val="22"/>
          <w:lang w:eastAsia="ja-JP"/>
        </w:rPr>
        <w:t xml:space="preserve"> when </w:t>
      </w:r>
      <w:r w:rsidR="0062650F">
        <w:rPr>
          <w:rFonts w:eastAsia="ＭＳ 明朝"/>
          <w:b/>
          <w:sz w:val="22"/>
          <w:lang w:eastAsia="ja-JP"/>
        </w:rPr>
        <w:t xml:space="preserve">the timer </w:t>
      </w:r>
      <w:r w:rsidRPr="00145974">
        <w:rPr>
          <w:rFonts w:eastAsia="ＭＳ 明朝"/>
          <w:b/>
          <w:sz w:val="22"/>
          <w:lang w:eastAsia="ja-JP"/>
        </w:rPr>
        <w:t>T304 is running.</w:t>
      </w:r>
    </w:p>
    <w:p w14:paraId="4C779CAD" w14:textId="685877EA" w:rsidR="004D3AD4" w:rsidRPr="00D43D63" w:rsidRDefault="00E8486B" w:rsidP="00D43D63">
      <w:pPr>
        <w:ind w:firstLineChars="100" w:firstLine="220"/>
        <w:jc w:val="both"/>
        <w:rPr>
          <w:rFonts w:eastAsia="ＭＳ 明朝"/>
          <w:b/>
          <w:sz w:val="22"/>
          <w:lang w:eastAsia="ja-JP"/>
        </w:rPr>
      </w:pPr>
      <w:r>
        <w:rPr>
          <w:sz w:val="22"/>
          <w:lang w:eastAsia="zh-CN"/>
        </w:rPr>
        <w:t xml:space="preserve">To </w:t>
      </w:r>
      <w:r w:rsidR="00184AA8">
        <w:rPr>
          <w:sz w:val="22"/>
          <w:lang w:eastAsia="zh-CN"/>
        </w:rPr>
        <w:t>monitor</w:t>
      </w:r>
      <w:r>
        <w:rPr>
          <w:sz w:val="22"/>
          <w:lang w:eastAsia="zh-CN"/>
        </w:rPr>
        <w:t xml:space="preserve"> the </w:t>
      </w:r>
      <w:r w:rsidR="009B62F0">
        <w:rPr>
          <w:sz w:val="22"/>
          <w:lang w:eastAsia="zh-CN"/>
        </w:rPr>
        <w:t xml:space="preserve">radio link </w:t>
      </w:r>
      <w:r w:rsidR="00683DEC">
        <w:rPr>
          <w:sz w:val="22"/>
          <w:lang w:eastAsia="zh-CN"/>
        </w:rPr>
        <w:t xml:space="preserve">quality </w:t>
      </w:r>
      <w:r w:rsidR="009B62F0">
        <w:rPr>
          <w:sz w:val="22"/>
          <w:lang w:eastAsia="zh-CN"/>
        </w:rPr>
        <w:t>of the source cell</w:t>
      </w:r>
      <w:r>
        <w:rPr>
          <w:sz w:val="22"/>
          <w:lang w:eastAsia="zh-CN"/>
        </w:rPr>
        <w:t xml:space="preserve">, the timer T310 </w:t>
      </w:r>
      <w:r w:rsidR="009B62F0">
        <w:rPr>
          <w:sz w:val="22"/>
          <w:lang w:eastAsia="zh-CN"/>
        </w:rPr>
        <w:t>should be used even if the timer T304 is running.</w:t>
      </w:r>
      <w:r w:rsidR="00BA097F">
        <w:rPr>
          <w:sz w:val="22"/>
          <w:lang w:eastAsia="zh-CN"/>
        </w:rPr>
        <w:t xml:space="preserve"> </w:t>
      </w:r>
      <w:r w:rsidR="004647E4">
        <w:rPr>
          <w:sz w:val="22"/>
          <w:lang w:eastAsia="zh-CN"/>
        </w:rPr>
        <w:t xml:space="preserve">However, </w:t>
      </w:r>
      <w:r w:rsidR="00177772">
        <w:rPr>
          <w:sz w:val="22"/>
          <w:lang w:eastAsia="zh-CN"/>
        </w:rPr>
        <w:t xml:space="preserve">for </w:t>
      </w:r>
      <w:r w:rsidR="009C7FB9">
        <w:rPr>
          <w:sz w:val="22"/>
          <w:lang w:eastAsia="zh-CN"/>
        </w:rPr>
        <w:t>RUDI</w:t>
      </w:r>
      <w:r w:rsidR="00177772">
        <w:rPr>
          <w:sz w:val="22"/>
          <w:lang w:eastAsia="zh-CN"/>
        </w:rPr>
        <w:t xml:space="preserve"> HO case</w:t>
      </w:r>
      <w:r w:rsidR="00683DEC">
        <w:rPr>
          <w:sz w:val="22"/>
          <w:lang w:eastAsia="zh-CN"/>
        </w:rPr>
        <w:t>,</w:t>
      </w:r>
      <w:r w:rsidR="00177772">
        <w:rPr>
          <w:sz w:val="22"/>
          <w:lang w:eastAsia="zh-CN"/>
        </w:rPr>
        <w:t xml:space="preserve"> it is not a purpose that</w:t>
      </w:r>
      <w:r w:rsidR="0062650F">
        <w:rPr>
          <w:sz w:val="22"/>
          <w:lang w:eastAsia="zh-CN"/>
        </w:rPr>
        <w:t xml:space="preserve"> the</w:t>
      </w:r>
      <w:r w:rsidR="00177772">
        <w:rPr>
          <w:sz w:val="22"/>
          <w:lang w:eastAsia="zh-CN"/>
        </w:rPr>
        <w:t xml:space="preserve"> UE triggers the re-establishment but rather </w:t>
      </w:r>
      <w:r w:rsidR="0062650F">
        <w:rPr>
          <w:sz w:val="22"/>
          <w:lang w:eastAsia="zh-CN"/>
        </w:rPr>
        <w:t xml:space="preserve">the </w:t>
      </w:r>
      <w:r w:rsidR="00177772">
        <w:rPr>
          <w:sz w:val="22"/>
          <w:lang w:eastAsia="zh-CN"/>
        </w:rPr>
        <w:t xml:space="preserve">UE </w:t>
      </w:r>
      <w:r w:rsidR="003A4670">
        <w:rPr>
          <w:sz w:val="22"/>
          <w:lang w:eastAsia="zh-CN"/>
        </w:rPr>
        <w:t>detects</w:t>
      </w:r>
      <w:r w:rsidR="00177772">
        <w:rPr>
          <w:sz w:val="22"/>
          <w:lang w:eastAsia="zh-CN"/>
        </w:rPr>
        <w:t xml:space="preserve"> the </w:t>
      </w:r>
      <w:r w:rsidR="00BE5E8E">
        <w:rPr>
          <w:sz w:val="22"/>
          <w:lang w:eastAsia="zh-CN"/>
        </w:rPr>
        <w:t>radio link</w:t>
      </w:r>
      <w:r w:rsidR="00177772">
        <w:rPr>
          <w:sz w:val="22"/>
          <w:lang w:eastAsia="zh-CN"/>
        </w:rPr>
        <w:t xml:space="preserve"> problem. Based </w:t>
      </w:r>
      <w:r w:rsidR="00BA097F">
        <w:rPr>
          <w:sz w:val="22"/>
          <w:lang w:eastAsia="zh-CN"/>
        </w:rPr>
        <w:t>on the current specification, if the timer T310 expire</w:t>
      </w:r>
      <w:r w:rsidR="00E137C4">
        <w:rPr>
          <w:sz w:val="22"/>
          <w:lang w:eastAsia="zh-CN"/>
        </w:rPr>
        <w:t>s</w:t>
      </w:r>
      <w:r w:rsidR="00BA097F">
        <w:rPr>
          <w:sz w:val="22"/>
          <w:lang w:eastAsia="zh-CN"/>
        </w:rPr>
        <w:t xml:space="preserve"> </w:t>
      </w:r>
      <w:r w:rsidR="00177772">
        <w:rPr>
          <w:sz w:val="22"/>
          <w:lang w:eastAsia="zh-CN"/>
        </w:rPr>
        <w:t xml:space="preserve">during the HO </w:t>
      </w:r>
      <w:r w:rsidR="00BA097F">
        <w:rPr>
          <w:sz w:val="22"/>
          <w:lang w:eastAsia="zh-CN"/>
        </w:rPr>
        <w:t xml:space="preserve">by the </w:t>
      </w:r>
      <w:r w:rsidR="00E25DFD" w:rsidRPr="00E25DFD">
        <w:rPr>
          <w:sz w:val="22"/>
          <w:lang w:eastAsia="zh-CN"/>
        </w:rPr>
        <w:t>degradation of</w:t>
      </w:r>
      <w:r w:rsidR="003A4670">
        <w:rPr>
          <w:sz w:val="22"/>
          <w:lang w:eastAsia="zh-CN"/>
        </w:rPr>
        <w:t xml:space="preserve"> </w:t>
      </w:r>
      <w:r w:rsidR="00BA097F">
        <w:rPr>
          <w:sz w:val="22"/>
          <w:lang w:eastAsia="zh-CN"/>
        </w:rPr>
        <w:t xml:space="preserve">the </w:t>
      </w:r>
      <w:r w:rsidR="00E25DFD">
        <w:rPr>
          <w:sz w:val="22"/>
          <w:lang w:eastAsia="zh-CN"/>
        </w:rPr>
        <w:t xml:space="preserve">link </w:t>
      </w:r>
      <w:r w:rsidR="00184AA8">
        <w:rPr>
          <w:sz w:val="22"/>
          <w:lang w:eastAsia="zh-CN"/>
        </w:rPr>
        <w:t>quality</w:t>
      </w:r>
      <w:r w:rsidR="00BA097F">
        <w:rPr>
          <w:sz w:val="22"/>
          <w:lang w:eastAsia="zh-CN"/>
        </w:rPr>
        <w:t xml:space="preserve"> of the source cell, UE performs re-establishment.</w:t>
      </w:r>
    </w:p>
    <w:p w14:paraId="59094F80" w14:textId="0D879B86" w:rsidR="004D3AD4" w:rsidRPr="00644196" w:rsidRDefault="004D3AD4" w:rsidP="004D3AD4">
      <w:pPr>
        <w:ind w:leftChars="71" w:left="142"/>
        <w:rPr>
          <w:rFonts w:eastAsia="ＭＳ 明朝"/>
          <w:b/>
          <w:sz w:val="22"/>
          <w:lang w:eastAsia="ja-JP"/>
        </w:rPr>
      </w:pPr>
      <w:r w:rsidRPr="00644196">
        <w:rPr>
          <w:rFonts w:eastAsia="ＭＳ 明朝" w:hint="eastAsia"/>
          <w:b/>
          <w:sz w:val="22"/>
          <w:lang w:eastAsia="ja-JP"/>
        </w:rPr>
        <w:t>O</w:t>
      </w:r>
      <w:r w:rsidRPr="00644196">
        <w:rPr>
          <w:rFonts w:eastAsia="ＭＳ 明朝"/>
          <w:b/>
          <w:sz w:val="22"/>
          <w:lang w:eastAsia="ja-JP"/>
        </w:rPr>
        <w:t xml:space="preserve">bservation 3: </w:t>
      </w:r>
      <w:r w:rsidR="0062650F">
        <w:rPr>
          <w:rFonts w:eastAsia="ＭＳ 明朝"/>
          <w:b/>
          <w:sz w:val="22"/>
          <w:lang w:eastAsia="ja-JP"/>
        </w:rPr>
        <w:t xml:space="preserve">The timer </w:t>
      </w:r>
      <w:r w:rsidR="00177772">
        <w:rPr>
          <w:rFonts w:eastAsia="ＭＳ 明朝"/>
          <w:b/>
          <w:sz w:val="22"/>
          <w:lang w:eastAsia="ja-JP"/>
        </w:rPr>
        <w:t xml:space="preserve">T310 should be used for </w:t>
      </w:r>
      <w:r w:rsidR="00BE5E8E">
        <w:rPr>
          <w:rFonts w:eastAsia="ＭＳ 明朝"/>
          <w:b/>
          <w:sz w:val="22"/>
          <w:lang w:eastAsia="ja-JP"/>
        </w:rPr>
        <w:t xml:space="preserve">assessment </w:t>
      </w:r>
      <w:r w:rsidR="00177772">
        <w:rPr>
          <w:rFonts w:eastAsia="ＭＳ 明朝"/>
          <w:b/>
          <w:sz w:val="22"/>
          <w:lang w:eastAsia="ja-JP"/>
        </w:rPr>
        <w:t xml:space="preserve">of </w:t>
      </w:r>
      <w:r w:rsidR="00BE5E8E">
        <w:rPr>
          <w:rFonts w:eastAsia="ＭＳ 明朝"/>
          <w:b/>
          <w:sz w:val="22"/>
          <w:lang w:eastAsia="ja-JP"/>
        </w:rPr>
        <w:t>radio link</w:t>
      </w:r>
      <w:r w:rsidR="00177772">
        <w:rPr>
          <w:rFonts w:eastAsia="ＭＳ 明朝"/>
          <w:b/>
          <w:sz w:val="22"/>
          <w:lang w:eastAsia="ja-JP"/>
        </w:rPr>
        <w:t xml:space="preserve"> </w:t>
      </w:r>
      <w:r w:rsidR="00BE5E8E">
        <w:rPr>
          <w:rFonts w:eastAsia="ＭＳ 明朝"/>
          <w:b/>
          <w:sz w:val="22"/>
          <w:lang w:eastAsia="ja-JP"/>
        </w:rPr>
        <w:t>failure condition</w:t>
      </w:r>
      <w:r w:rsidR="00177772">
        <w:rPr>
          <w:rFonts w:eastAsia="ＭＳ 明朝"/>
          <w:b/>
          <w:sz w:val="22"/>
          <w:lang w:eastAsia="ja-JP"/>
        </w:rPr>
        <w:t xml:space="preserve"> but not </w:t>
      </w:r>
      <w:r w:rsidR="00E137C4">
        <w:rPr>
          <w:rFonts w:eastAsia="ＭＳ 明朝"/>
          <w:b/>
          <w:sz w:val="22"/>
          <w:lang w:eastAsia="ja-JP"/>
        </w:rPr>
        <w:t xml:space="preserve">performing the </w:t>
      </w:r>
      <w:r w:rsidR="008D239E">
        <w:rPr>
          <w:rFonts w:eastAsia="ＭＳ 明朝"/>
          <w:b/>
          <w:sz w:val="22"/>
          <w:lang w:eastAsia="ja-JP"/>
        </w:rPr>
        <w:t>re-establishment</w:t>
      </w:r>
      <w:r w:rsidR="00177772">
        <w:rPr>
          <w:rFonts w:eastAsia="ＭＳ 明朝"/>
          <w:b/>
          <w:sz w:val="22"/>
          <w:lang w:eastAsia="ja-JP"/>
        </w:rPr>
        <w:t>.</w:t>
      </w:r>
    </w:p>
    <w:p w14:paraId="553BD62A" w14:textId="10499B9A" w:rsidR="004D3AD4" w:rsidRPr="00644196" w:rsidRDefault="004D3AD4" w:rsidP="004D3AD4">
      <w:pPr>
        <w:ind w:leftChars="71" w:left="142"/>
        <w:rPr>
          <w:rFonts w:eastAsia="ＭＳ 明朝"/>
          <w:b/>
          <w:sz w:val="22"/>
          <w:lang w:eastAsia="ja-JP"/>
        </w:rPr>
      </w:pPr>
      <w:r w:rsidRPr="00644196">
        <w:rPr>
          <w:rFonts w:eastAsia="ＭＳ 明朝" w:hint="eastAsia"/>
          <w:b/>
          <w:sz w:val="22"/>
          <w:lang w:eastAsia="ja-JP"/>
        </w:rPr>
        <w:t>P</w:t>
      </w:r>
      <w:r w:rsidRPr="00644196">
        <w:rPr>
          <w:rFonts w:eastAsia="ＭＳ 明朝"/>
          <w:b/>
          <w:sz w:val="22"/>
          <w:lang w:eastAsia="ja-JP"/>
        </w:rPr>
        <w:t xml:space="preserve">roposal 2: Performing the re-establishment </w:t>
      </w:r>
      <w:r w:rsidR="00177772">
        <w:rPr>
          <w:rFonts w:eastAsia="ＭＳ 明朝"/>
          <w:b/>
          <w:sz w:val="22"/>
          <w:lang w:eastAsia="ja-JP"/>
        </w:rPr>
        <w:t xml:space="preserve">caused by </w:t>
      </w:r>
      <w:proofErr w:type="gramStart"/>
      <w:r w:rsidR="00177772">
        <w:rPr>
          <w:rFonts w:eastAsia="ＭＳ 明朝"/>
          <w:b/>
          <w:sz w:val="22"/>
          <w:lang w:eastAsia="ja-JP"/>
        </w:rPr>
        <w:t>a</w:t>
      </w:r>
      <w:proofErr w:type="gramEnd"/>
      <w:r w:rsidR="00177772">
        <w:rPr>
          <w:rFonts w:eastAsia="ＭＳ 明朝"/>
          <w:b/>
          <w:sz w:val="22"/>
          <w:lang w:eastAsia="ja-JP"/>
        </w:rPr>
        <w:t xml:space="preserve"> expiry of the timer T310 </w:t>
      </w:r>
      <w:r w:rsidR="00177772" w:rsidRPr="00644196">
        <w:rPr>
          <w:rFonts w:eastAsia="ＭＳ 明朝"/>
          <w:b/>
          <w:sz w:val="22"/>
          <w:lang w:eastAsia="ja-JP"/>
        </w:rPr>
        <w:t xml:space="preserve">during </w:t>
      </w:r>
      <w:r w:rsidR="009C7FB9">
        <w:rPr>
          <w:rFonts w:eastAsia="ＭＳ 明朝"/>
          <w:b/>
          <w:sz w:val="22"/>
          <w:lang w:eastAsia="ja-JP"/>
        </w:rPr>
        <w:t>RUDI</w:t>
      </w:r>
      <w:r w:rsidR="00177772" w:rsidRPr="00644196">
        <w:rPr>
          <w:rFonts w:eastAsia="ＭＳ 明朝"/>
          <w:b/>
          <w:sz w:val="22"/>
          <w:lang w:eastAsia="ja-JP"/>
        </w:rPr>
        <w:t xml:space="preserve"> HO </w:t>
      </w:r>
      <w:r w:rsidRPr="00644196">
        <w:rPr>
          <w:rFonts w:eastAsia="ＭＳ 明朝"/>
          <w:b/>
          <w:sz w:val="22"/>
          <w:lang w:eastAsia="ja-JP"/>
        </w:rPr>
        <w:t xml:space="preserve">should be </w:t>
      </w:r>
      <w:r w:rsidR="00177772">
        <w:rPr>
          <w:rFonts w:eastAsia="ＭＳ 明朝"/>
          <w:b/>
          <w:sz w:val="22"/>
          <w:lang w:eastAsia="ja-JP"/>
        </w:rPr>
        <w:t>omitted</w:t>
      </w:r>
      <w:r w:rsidRPr="00644196">
        <w:rPr>
          <w:rFonts w:eastAsia="ＭＳ 明朝"/>
          <w:b/>
          <w:sz w:val="22"/>
          <w:lang w:eastAsia="ja-JP"/>
        </w:rPr>
        <w:t>.</w:t>
      </w:r>
    </w:p>
    <w:p w14:paraId="76F5AD40" w14:textId="77777777" w:rsidR="004D3AD4" w:rsidRPr="00177772" w:rsidRDefault="004D3AD4" w:rsidP="004D3AD4">
      <w:pPr>
        <w:ind w:leftChars="71" w:left="142"/>
        <w:rPr>
          <w:rFonts w:eastAsia="ＭＳ 明朝"/>
          <w:b/>
          <w:sz w:val="22"/>
          <w:lang w:eastAsia="ja-JP"/>
        </w:rPr>
      </w:pPr>
    </w:p>
    <w:p w14:paraId="33E17C15" w14:textId="744DDCEE" w:rsidR="00BA097F" w:rsidRDefault="00BA097F" w:rsidP="00BA097F">
      <w:pPr>
        <w:ind w:firstLineChars="100" w:firstLine="220"/>
        <w:jc w:val="both"/>
        <w:rPr>
          <w:sz w:val="22"/>
          <w:lang w:eastAsia="zh-CN"/>
        </w:rPr>
      </w:pPr>
      <w:r>
        <w:rPr>
          <w:sz w:val="22"/>
          <w:lang w:eastAsia="zh-CN"/>
        </w:rPr>
        <w:t xml:space="preserve">In the HO procedure, the timer T304 </w:t>
      </w:r>
      <w:r w:rsidR="00BE5E8E">
        <w:rPr>
          <w:sz w:val="22"/>
          <w:lang w:eastAsia="zh-CN"/>
        </w:rPr>
        <w:t xml:space="preserve">is </w:t>
      </w:r>
      <w:r w:rsidR="00683DEC">
        <w:rPr>
          <w:sz w:val="22"/>
          <w:lang w:eastAsia="zh-CN"/>
        </w:rPr>
        <w:t>stopped</w:t>
      </w:r>
      <w:r>
        <w:rPr>
          <w:sz w:val="22"/>
          <w:lang w:eastAsia="zh-CN"/>
        </w:rPr>
        <w:t xml:space="preserve"> when the </w:t>
      </w:r>
      <w:proofErr w:type="gramStart"/>
      <w:r>
        <w:rPr>
          <w:sz w:val="22"/>
          <w:lang w:eastAsia="zh-CN"/>
        </w:rPr>
        <w:t>random access</w:t>
      </w:r>
      <w:proofErr w:type="gramEnd"/>
      <w:r>
        <w:rPr>
          <w:sz w:val="22"/>
          <w:lang w:eastAsia="zh-CN"/>
        </w:rPr>
        <w:t xml:space="preserve"> procedure for sending the </w:t>
      </w:r>
      <w:proofErr w:type="spellStart"/>
      <w:r w:rsidRPr="00BA097F">
        <w:rPr>
          <w:sz w:val="22"/>
          <w:lang w:eastAsia="zh-CN"/>
        </w:rPr>
        <w:t>RRCConnectionReconfigurationComplete</w:t>
      </w:r>
      <w:proofErr w:type="spellEnd"/>
      <w:r w:rsidRPr="00BA097F">
        <w:rPr>
          <w:sz w:val="22"/>
          <w:lang w:eastAsia="zh-CN"/>
        </w:rPr>
        <w:t xml:space="preserve"> message</w:t>
      </w:r>
      <w:r>
        <w:rPr>
          <w:sz w:val="22"/>
          <w:lang w:eastAsia="zh-CN"/>
        </w:rPr>
        <w:t xml:space="preserve"> to the target cell</w:t>
      </w:r>
      <w:r w:rsidR="00836A23">
        <w:rPr>
          <w:sz w:val="22"/>
          <w:lang w:eastAsia="zh-CN"/>
        </w:rPr>
        <w:t xml:space="preserve"> is successfully completed</w:t>
      </w:r>
      <w:r>
        <w:rPr>
          <w:sz w:val="22"/>
          <w:lang w:eastAsia="zh-CN"/>
        </w:rPr>
        <w:t>.</w:t>
      </w:r>
    </w:p>
    <w:tbl>
      <w:tblPr>
        <w:tblStyle w:val="af8"/>
        <w:tblW w:w="0" w:type="auto"/>
        <w:tblLook w:val="04A0" w:firstRow="1" w:lastRow="0" w:firstColumn="1" w:lastColumn="0" w:noHBand="0" w:noVBand="1"/>
      </w:tblPr>
      <w:tblGrid>
        <w:gridCol w:w="9629"/>
      </w:tblGrid>
      <w:tr w:rsidR="00BA097F" w14:paraId="40EA1736" w14:textId="77777777" w:rsidTr="00BA097F">
        <w:tc>
          <w:tcPr>
            <w:tcW w:w="9629" w:type="dxa"/>
          </w:tcPr>
          <w:p w14:paraId="1C26BCC6" w14:textId="77777777" w:rsidR="00BA097F" w:rsidRPr="00BA097F" w:rsidDel="00831520" w:rsidRDefault="00BA097F" w:rsidP="00BA097F">
            <w:pPr>
              <w:ind w:left="568" w:hanging="284"/>
              <w:rPr>
                <w:rFonts w:eastAsia="Times New Roman"/>
                <w:lang w:val="en-GB" w:eastAsia="x-none"/>
              </w:rPr>
            </w:pPr>
            <w:r w:rsidRPr="00BA097F" w:rsidDel="00831520">
              <w:rPr>
                <w:rFonts w:eastAsia="Times New Roman"/>
                <w:lang w:val="en-GB" w:eastAsia="x-none"/>
              </w:rPr>
              <w:t>1&gt;</w:t>
            </w:r>
            <w:r w:rsidRPr="00BA097F" w:rsidDel="00831520">
              <w:rPr>
                <w:rFonts w:eastAsia="Times New Roman"/>
                <w:lang w:val="en-GB" w:eastAsia="x-none"/>
              </w:rPr>
              <w:tab/>
            </w:r>
            <w:r w:rsidRPr="00BA097F">
              <w:rPr>
                <w:rFonts w:eastAsia="Times New Roman"/>
                <w:lang w:val="en-GB" w:eastAsia="x-none"/>
              </w:rPr>
              <w:t>i</w:t>
            </w:r>
            <w:r w:rsidRPr="00BA097F" w:rsidDel="00831520">
              <w:rPr>
                <w:rFonts w:eastAsia="Times New Roman"/>
                <w:lang w:val="en-GB" w:eastAsia="x-none"/>
              </w:rPr>
              <w:t xml:space="preserve">f MAC successfully completes the </w:t>
            </w:r>
            <w:proofErr w:type="gramStart"/>
            <w:r w:rsidRPr="00BA097F" w:rsidDel="00831520">
              <w:rPr>
                <w:rFonts w:eastAsia="Times New Roman"/>
                <w:lang w:val="en-GB" w:eastAsia="x-none"/>
              </w:rPr>
              <w:t>random access</w:t>
            </w:r>
            <w:proofErr w:type="gramEnd"/>
            <w:r w:rsidRPr="00BA097F" w:rsidDel="00831520">
              <w:rPr>
                <w:rFonts w:eastAsia="Times New Roman"/>
                <w:lang w:val="en-GB" w:eastAsia="x-none"/>
              </w:rPr>
              <w:t xml:space="preserve"> procedure:</w:t>
            </w:r>
          </w:p>
          <w:p w14:paraId="509D62F4" w14:textId="67653312" w:rsidR="00BA097F" w:rsidRDefault="00BA097F" w:rsidP="00BA097F">
            <w:pPr>
              <w:ind w:left="851" w:hanging="284"/>
              <w:rPr>
                <w:sz w:val="22"/>
                <w:lang w:eastAsia="zh-CN"/>
              </w:rPr>
            </w:pPr>
            <w:r w:rsidRPr="00BA097F">
              <w:rPr>
                <w:rFonts w:eastAsia="Times New Roman"/>
                <w:lang w:val="en-GB" w:eastAsia="x-none"/>
              </w:rPr>
              <w:t>2&gt;</w:t>
            </w:r>
            <w:r w:rsidRPr="00BA097F">
              <w:rPr>
                <w:rFonts w:eastAsia="Times New Roman"/>
                <w:lang w:val="en-GB" w:eastAsia="x-none"/>
              </w:rPr>
              <w:tab/>
              <w:t>stop timer T304;</w:t>
            </w:r>
          </w:p>
        </w:tc>
      </w:tr>
    </w:tbl>
    <w:p w14:paraId="6CDAC47C" w14:textId="77777777" w:rsidR="00070915" w:rsidRPr="00C058E9" w:rsidRDefault="00070915" w:rsidP="00070915">
      <w:pPr>
        <w:ind w:firstLineChars="100" w:firstLine="220"/>
        <w:jc w:val="both"/>
        <w:rPr>
          <w:sz w:val="22"/>
          <w:lang w:eastAsia="zh-CN"/>
        </w:rPr>
      </w:pPr>
    </w:p>
    <w:p w14:paraId="48C33350" w14:textId="24AF342A" w:rsidR="00070915" w:rsidRDefault="00836A23" w:rsidP="00070915">
      <w:pPr>
        <w:ind w:firstLineChars="100" w:firstLine="220"/>
        <w:jc w:val="both"/>
        <w:rPr>
          <w:sz w:val="22"/>
          <w:lang w:eastAsia="zh-CN"/>
        </w:rPr>
      </w:pPr>
      <w:r>
        <w:rPr>
          <w:sz w:val="22"/>
          <w:lang w:eastAsia="zh-CN"/>
        </w:rPr>
        <w:t xml:space="preserve">This means the </w:t>
      </w:r>
      <w:r w:rsidR="00070915">
        <w:rPr>
          <w:sz w:val="22"/>
          <w:lang w:eastAsia="zh-CN"/>
        </w:rPr>
        <w:t>timer T310 for the target cell can be started after stopping the timer T304</w:t>
      </w:r>
      <w:r w:rsidR="00184AA8">
        <w:rPr>
          <w:sz w:val="22"/>
          <w:lang w:eastAsia="zh-CN"/>
        </w:rPr>
        <w:t xml:space="preserve"> </w:t>
      </w:r>
      <w:r w:rsidR="00070915">
        <w:rPr>
          <w:sz w:val="22"/>
          <w:lang w:eastAsia="zh-CN"/>
        </w:rPr>
        <w:t xml:space="preserve">(i.e. after the target </w:t>
      </w:r>
      <w:r w:rsidR="00070915" w:rsidRPr="00070915">
        <w:rPr>
          <w:sz w:val="22"/>
          <w:lang w:eastAsia="zh-CN"/>
        </w:rPr>
        <w:t xml:space="preserve">MAC successfully completes the </w:t>
      </w:r>
      <w:proofErr w:type="gramStart"/>
      <w:r w:rsidR="00070915" w:rsidRPr="00070915">
        <w:rPr>
          <w:sz w:val="22"/>
          <w:lang w:eastAsia="zh-CN"/>
        </w:rPr>
        <w:t>random access</w:t>
      </w:r>
      <w:proofErr w:type="gramEnd"/>
      <w:r w:rsidR="00070915" w:rsidRPr="00070915">
        <w:rPr>
          <w:sz w:val="22"/>
          <w:lang w:eastAsia="zh-CN"/>
        </w:rPr>
        <w:t xml:space="preserve"> procedure</w:t>
      </w:r>
      <w:r w:rsidR="00070915">
        <w:rPr>
          <w:sz w:val="22"/>
          <w:lang w:eastAsia="zh-CN"/>
        </w:rPr>
        <w:t>). Therefore, the RLM for the source cell should be performed at least until the RLM for the target cell is started (i</w:t>
      </w:r>
      <w:r w:rsidR="00184AA8">
        <w:rPr>
          <w:sz w:val="22"/>
          <w:lang w:eastAsia="zh-CN"/>
        </w:rPr>
        <w:t>.</w:t>
      </w:r>
      <w:r w:rsidR="00070915">
        <w:rPr>
          <w:sz w:val="22"/>
          <w:lang w:eastAsia="zh-CN"/>
        </w:rPr>
        <w:t>e</w:t>
      </w:r>
      <w:r w:rsidR="00184AA8">
        <w:rPr>
          <w:sz w:val="22"/>
          <w:lang w:eastAsia="zh-CN"/>
        </w:rPr>
        <w:t>.</w:t>
      </w:r>
      <w:r w:rsidR="00070915">
        <w:rPr>
          <w:sz w:val="22"/>
          <w:lang w:eastAsia="zh-CN"/>
        </w:rPr>
        <w:t xml:space="preserve"> </w:t>
      </w:r>
      <w:r w:rsidR="003D07DA">
        <w:rPr>
          <w:sz w:val="22"/>
          <w:lang w:eastAsia="zh-CN"/>
        </w:rPr>
        <w:t xml:space="preserve">until </w:t>
      </w:r>
      <w:r>
        <w:t>reception of the first UL grant from the target eNB</w:t>
      </w:r>
      <w:r w:rsidR="00070915">
        <w:rPr>
          <w:sz w:val="22"/>
          <w:lang w:eastAsia="zh-CN"/>
        </w:rPr>
        <w:t>).</w:t>
      </w:r>
    </w:p>
    <w:p w14:paraId="0A6AF40B" w14:textId="1743C3DB" w:rsidR="004D3AD4" w:rsidRPr="0062650F" w:rsidRDefault="004D3AD4" w:rsidP="004D3AD4">
      <w:pPr>
        <w:ind w:leftChars="71" w:left="142"/>
        <w:rPr>
          <w:rFonts w:eastAsia="ＭＳ 明朝"/>
          <w:b/>
          <w:sz w:val="22"/>
          <w:szCs w:val="22"/>
          <w:lang w:eastAsia="ja-JP"/>
        </w:rPr>
      </w:pPr>
      <w:r w:rsidRPr="00933869">
        <w:rPr>
          <w:rFonts w:eastAsia="ＭＳ 明朝" w:hint="eastAsia"/>
          <w:b/>
          <w:sz w:val="22"/>
          <w:lang w:eastAsia="ja-JP"/>
        </w:rPr>
        <w:t>P</w:t>
      </w:r>
      <w:r w:rsidRPr="00933869">
        <w:rPr>
          <w:rFonts w:eastAsia="ＭＳ 明朝"/>
          <w:b/>
          <w:sz w:val="22"/>
          <w:lang w:eastAsia="ja-JP"/>
        </w:rPr>
        <w:t xml:space="preserve">roposal 3: </w:t>
      </w:r>
      <w:r w:rsidR="00836A23" w:rsidRPr="00933869">
        <w:rPr>
          <w:rFonts w:eastAsia="ＭＳ 明朝"/>
          <w:b/>
          <w:sz w:val="22"/>
          <w:lang w:eastAsia="ja-JP"/>
        </w:rPr>
        <w:t xml:space="preserve">The </w:t>
      </w:r>
      <w:r w:rsidRPr="00933869">
        <w:rPr>
          <w:rFonts w:eastAsia="ＭＳ 明朝"/>
          <w:b/>
          <w:sz w:val="22"/>
          <w:lang w:eastAsia="ja-JP"/>
        </w:rPr>
        <w:t xml:space="preserve">RLM for the source cell should be continued </w:t>
      </w:r>
      <w:r w:rsidR="00E17992">
        <w:rPr>
          <w:rFonts w:eastAsia="ＭＳ 明朝"/>
          <w:b/>
          <w:sz w:val="22"/>
          <w:lang w:eastAsia="ja-JP"/>
        </w:rPr>
        <w:t xml:space="preserve">at least </w:t>
      </w:r>
      <w:r w:rsidR="003D07DA">
        <w:rPr>
          <w:rFonts w:eastAsia="ＭＳ 明朝"/>
          <w:b/>
          <w:sz w:val="22"/>
          <w:lang w:eastAsia="ja-JP"/>
        </w:rPr>
        <w:t>until</w:t>
      </w:r>
      <w:r w:rsidR="003D07DA" w:rsidRPr="0062650F">
        <w:rPr>
          <w:rFonts w:eastAsia="ＭＳ 明朝"/>
          <w:b/>
          <w:sz w:val="22"/>
          <w:szCs w:val="22"/>
          <w:lang w:eastAsia="ja-JP"/>
        </w:rPr>
        <w:t xml:space="preserve"> </w:t>
      </w:r>
      <w:r w:rsidR="00836A23" w:rsidRPr="00ED5B3E">
        <w:rPr>
          <w:b/>
          <w:sz w:val="22"/>
          <w:szCs w:val="22"/>
        </w:rPr>
        <w:t>reception of the first UL grant from the target eNB</w:t>
      </w:r>
      <w:r w:rsidRPr="0062650F">
        <w:rPr>
          <w:rFonts w:eastAsia="ＭＳ 明朝"/>
          <w:b/>
          <w:sz w:val="22"/>
          <w:szCs w:val="22"/>
          <w:lang w:eastAsia="ja-JP"/>
        </w:rPr>
        <w:t>.</w:t>
      </w:r>
    </w:p>
    <w:p w14:paraId="757AD8DC" w14:textId="248E3BA0" w:rsidR="0049440E" w:rsidRDefault="00FA3A4A" w:rsidP="00FA3A4A">
      <w:pPr>
        <w:ind w:firstLineChars="100" w:firstLine="220"/>
        <w:jc w:val="both"/>
        <w:rPr>
          <w:sz w:val="22"/>
          <w:lang w:eastAsia="zh-CN"/>
        </w:rPr>
      </w:pPr>
      <w:r w:rsidRPr="00FA3A4A">
        <w:rPr>
          <w:sz w:val="22"/>
          <w:lang w:eastAsia="zh-CN"/>
        </w:rPr>
        <w:t xml:space="preserve">After the </w:t>
      </w:r>
      <w:r>
        <w:rPr>
          <w:sz w:val="22"/>
          <w:lang w:eastAsia="zh-CN"/>
        </w:rPr>
        <w:t>successful RACH</w:t>
      </w:r>
      <w:r w:rsidRPr="00FA3A4A">
        <w:rPr>
          <w:sz w:val="22"/>
          <w:lang w:eastAsia="zh-CN"/>
        </w:rPr>
        <w:t xml:space="preserve"> completion to the target cell</w:t>
      </w:r>
      <w:r>
        <w:rPr>
          <w:sz w:val="22"/>
          <w:lang w:eastAsia="zh-CN"/>
        </w:rPr>
        <w:t>,</w:t>
      </w:r>
      <w:r w:rsidR="0049440E">
        <w:rPr>
          <w:sz w:val="22"/>
          <w:lang w:eastAsia="zh-CN"/>
        </w:rPr>
        <w:t xml:space="preserve"> </w:t>
      </w:r>
      <w:r w:rsidR="001B3B86">
        <w:rPr>
          <w:sz w:val="22"/>
          <w:lang w:eastAsia="zh-CN"/>
        </w:rPr>
        <w:t>t</w:t>
      </w:r>
      <w:r w:rsidR="00406B5C">
        <w:rPr>
          <w:sz w:val="22"/>
          <w:lang w:eastAsia="zh-CN"/>
        </w:rPr>
        <w:t>here are two alternative</w:t>
      </w:r>
      <w:r w:rsidR="001B3B86">
        <w:rPr>
          <w:sz w:val="22"/>
          <w:lang w:eastAsia="zh-CN"/>
        </w:rPr>
        <w:t xml:space="preserve">s how to </w:t>
      </w:r>
      <w:r w:rsidR="00D22752">
        <w:rPr>
          <w:sz w:val="22"/>
          <w:lang w:eastAsia="zh-CN"/>
        </w:rPr>
        <w:t>perform</w:t>
      </w:r>
      <w:r w:rsidR="001B3B86">
        <w:rPr>
          <w:sz w:val="22"/>
          <w:lang w:eastAsia="zh-CN"/>
        </w:rPr>
        <w:t xml:space="preserve"> the RLM. One is </w:t>
      </w:r>
      <w:r w:rsidR="000B05C6">
        <w:rPr>
          <w:sz w:val="22"/>
          <w:lang w:eastAsia="zh-CN"/>
        </w:rPr>
        <w:t xml:space="preserve">performing </w:t>
      </w:r>
      <w:r w:rsidR="001B3B86">
        <w:rPr>
          <w:sz w:val="22"/>
          <w:lang w:eastAsia="zh-CN"/>
        </w:rPr>
        <w:t>the RLM</w:t>
      </w:r>
      <w:r w:rsidR="000B05C6">
        <w:rPr>
          <w:sz w:val="22"/>
          <w:lang w:eastAsia="zh-CN"/>
        </w:rPr>
        <w:t xml:space="preserve"> for both the source and the target cell,</w:t>
      </w:r>
      <w:r w:rsidR="001B3B86">
        <w:rPr>
          <w:sz w:val="22"/>
          <w:lang w:eastAsia="zh-CN"/>
        </w:rPr>
        <w:t xml:space="preserve"> and another is </w:t>
      </w:r>
      <w:r w:rsidR="000B05C6">
        <w:rPr>
          <w:sz w:val="22"/>
          <w:lang w:eastAsia="zh-CN"/>
        </w:rPr>
        <w:t xml:space="preserve">performing </w:t>
      </w:r>
      <w:r w:rsidR="001B3B86">
        <w:rPr>
          <w:sz w:val="22"/>
          <w:lang w:eastAsia="zh-CN"/>
        </w:rPr>
        <w:t>the RLM</w:t>
      </w:r>
      <w:r w:rsidR="000B05C6">
        <w:rPr>
          <w:sz w:val="22"/>
          <w:lang w:eastAsia="zh-CN"/>
        </w:rPr>
        <w:t xml:space="preserve"> only for the target cell</w:t>
      </w:r>
      <w:r w:rsidR="001B3B86">
        <w:rPr>
          <w:sz w:val="22"/>
          <w:lang w:eastAsia="zh-CN"/>
        </w:rPr>
        <w:t>.</w:t>
      </w:r>
    </w:p>
    <w:p w14:paraId="7A9841AC" w14:textId="13AC226D" w:rsidR="00FA3A4A" w:rsidRDefault="003E5A4A" w:rsidP="00FA3A4A">
      <w:pPr>
        <w:ind w:firstLineChars="100" w:firstLine="220"/>
        <w:jc w:val="both"/>
        <w:rPr>
          <w:sz w:val="22"/>
          <w:lang w:eastAsia="zh-CN"/>
        </w:rPr>
      </w:pPr>
      <w:r>
        <w:rPr>
          <w:sz w:val="22"/>
          <w:lang w:eastAsia="zh-CN"/>
        </w:rPr>
        <w:t>If the RLM for the source cell is continued, though</w:t>
      </w:r>
      <w:r w:rsidR="0062650F">
        <w:rPr>
          <w:sz w:val="22"/>
          <w:lang w:eastAsia="zh-CN"/>
        </w:rPr>
        <w:t xml:space="preserve"> the</w:t>
      </w:r>
      <w:r>
        <w:rPr>
          <w:sz w:val="22"/>
          <w:lang w:eastAsia="zh-CN"/>
        </w:rPr>
        <w:t xml:space="preserve"> UE needs to maintain two T310 timers </w:t>
      </w:r>
      <w:r w:rsidR="009C7FB9">
        <w:rPr>
          <w:sz w:val="22"/>
          <w:lang w:eastAsia="zh-CN"/>
        </w:rPr>
        <w:t xml:space="preserve">simultaneously </w:t>
      </w:r>
      <w:r>
        <w:rPr>
          <w:sz w:val="22"/>
          <w:lang w:eastAsia="zh-CN"/>
        </w:rPr>
        <w:t>for</w:t>
      </w:r>
      <w:r w:rsidR="0062650F">
        <w:rPr>
          <w:sz w:val="22"/>
          <w:lang w:eastAsia="zh-CN"/>
        </w:rPr>
        <w:t xml:space="preserve"> the</w:t>
      </w:r>
      <w:r>
        <w:rPr>
          <w:sz w:val="22"/>
          <w:lang w:eastAsia="zh-CN"/>
        </w:rPr>
        <w:t xml:space="preserve"> source and</w:t>
      </w:r>
      <w:r w:rsidR="0062650F">
        <w:rPr>
          <w:sz w:val="22"/>
          <w:lang w:eastAsia="zh-CN"/>
        </w:rPr>
        <w:t xml:space="preserve"> the</w:t>
      </w:r>
      <w:r>
        <w:rPr>
          <w:sz w:val="22"/>
          <w:lang w:eastAsia="zh-CN"/>
        </w:rPr>
        <w:t xml:space="preserve"> target cells, </w:t>
      </w:r>
      <w:r w:rsidR="00D22752">
        <w:rPr>
          <w:sz w:val="22"/>
          <w:lang w:eastAsia="zh-CN"/>
        </w:rPr>
        <w:t xml:space="preserve">the </w:t>
      </w:r>
      <w:r w:rsidR="00D22752" w:rsidRPr="0049440E">
        <w:rPr>
          <w:sz w:val="22"/>
          <w:lang w:eastAsia="zh-CN"/>
        </w:rPr>
        <w:t xml:space="preserve">UE </w:t>
      </w:r>
      <w:r w:rsidR="00D22752">
        <w:rPr>
          <w:sz w:val="22"/>
          <w:lang w:eastAsia="zh-CN"/>
        </w:rPr>
        <w:t xml:space="preserve">can </w:t>
      </w:r>
      <w:r w:rsidR="00D22752" w:rsidRPr="0049440E">
        <w:rPr>
          <w:sz w:val="22"/>
          <w:lang w:eastAsia="zh-CN"/>
        </w:rPr>
        <w:t>continue</w:t>
      </w:r>
      <w:r w:rsidR="00D22752">
        <w:rPr>
          <w:sz w:val="22"/>
          <w:lang w:eastAsia="zh-CN"/>
        </w:rPr>
        <w:t>s</w:t>
      </w:r>
      <w:r w:rsidR="00D22752" w:rsidRPr="0049440E">
        <w:rPr>
          <w:sz w:val="22"/>
          <w:lang w:eastAsia="zh-CN"/>
        </w:rPr>
        <w:t xml:space="preserve"> to provide HARQ ACK/NACK </w:t>
      </w:r>
      <w:r w:rsidR="00D22752">
        <w:rPr>
          <w:sz w:val="22"/>
          <w:lang w:eastAsia="zh-CN"/>
        </w:rPr>
        <w:t xml:space="preserve">and </w:t>
      </w:r>
      <w:r w:rsidR="00D22752" w:rsidRPr="0049440E">
        <w:rPr>
          <w:sz w:val="22"/>
          <w:lang w:eastAsia="zh-CN"/>
        </w:rPr>
        <w:t>CSI feedback</w:t>
      </w:r>
      <w:r w:rsidR="00D22752">
        <w:rPr>
          <w:sz w:val="22"/>
          <w:lang w:eastAsia="zh-CN"/>
        </w:rPr>
        <w:t>s</w:t>
      </w:r>
      <w:r w:rsidR="00D22752" w:rsidRPr="0049440E">
        <w:rPr>
          <w:sz w:val="22"/>
          <w:lang w:eastAsia="zh-CN"/>
        </w:rPr>
        <w:t xml:space="preserve"> to the source </w:t>
      </w:r>
      <w:proofErr w:type="spellStart"/>
      <w:r w:rsidR="00D22752" w:rsidRPr="0049440E">
        <w:rPr>
          <w:sz w:val="22"/>
          <w:lang w:eastAsia="zh-CN"/>
        </w:rPr>
        <w:t>eNB</w:t>
      </w:r>
      <w:proofErr w:type="spellEnd"/>
      <w:r w:rsidR="00B25F6D">
        <w:rPr>
          <w:sz w:val="22"/>
          <w:lang w:eastAsia="zh-CN"/>
        </w:rPr>
        <w:t>, and</w:t>
      </w:r>
      <w:r w:rsidR="00D22752">
        <w:rPr>
          <w:sz w:val="22"/>
          <w:lang w:eastAsia="zh-CN"/>
        </w:rPr>
        <w:t xml:space="preserve"> also</w:t>
      </w:r>
      <w:r w:rsidR="00B25F6D">
        <w:rPr>
          <w:sz w:val="22"/>
          <w:lang w:eastAsia="zh-CN"/>
        </w:rPr>
        <w:t xml:space="preserve"> </w:t>
      </w:r>
      <w:r w:rsidR="0062650F">
        <w:rPr>
          <w:sz w:val="22"/>
          <w:lang w:eastAsia="zh-CN"/>
        </w:rPr>
        <w:t xml:space="preserve">the </w:t>
      </w:r>
      <w:r w:rsidR="00B25F6D">
        <w:rPr>
          <w:sz w:val="22"/>
          <w:lang w:eastAsia="zh-CN"/>
        </w:rPr>
        <w:t xml:space="preserve">UE can </w:t>
      </w:r>
      <w:r>
        <w:rPr>
          <w:sz w:val="22"/>
          <w:lang w:eastAsia="zh-CN"/>
        </w:rPr>
        <w:t xml:space="preserve">switch back to the source cell when the target cell is </w:t>
      </w:r>
      <w:r w:rsidR="001B3B86">
        <w:rPr>
          <w:sz w:val="22"/>
          <w:lang w:eastAsia="zh-CN"/>
        </w:rPr>
        <w:t>under the RLF condition</w:t>
      </w:r>
      <w:r w:rsidR="00D22752">
        <w:rPr>
          <w:sz w:val="22"/>
          <w:lang w:eastAsia="zh-CN"/>
        </w:rPr>
        <w:t xml:space="preserve"> and the source cell is not under the RLF condition</w:t>
      </w:r>
      <w:r w:rsidR="0049440E">
        <w:rPr>
          <w:sz w:val="22"/>
          <w:lang w:eastAsia="zh-CN"/>
        </w:rPr>
        <w:t>.</w:t>
      </w:r>
    </w:p>
    <w:p w14:paraId="368E9AE6" w14:textId="4DB1786D" w:rsidR="003E5A4A" w:rsidRDefault="003E5A4A" w:rsidP="003E5A4A">
      <w:pPr>
        <w:ind w:firstLineChars="100" w:firstLine="220"/>
        <w:jc w:val="both"/>
        <w:rPr>
          <w:sz w:val="22"/>
          <w:lang w:eastAsia="zh-CN"/>
        </w:rPr>
      </w:pPr>
      <w:r>
        <w:rPr>
          <w:sz w:val="22"/>
          <w:lang w:eastAsia="zh-CN"/>
        </w:rPr>
        <w:t>If the RLM for the source cell is stopped, though</w:t>
      </w:r>
      <w:r w:rsidR="0062650F">
        <w:rPr>
          <w:sz w:val="22"/>
          <w:lang w:eastAsia="zh-CN"/>
        </w:rPr>
        <w:t xml:space="preserve"> the</w:t>
      </w:r>
      <w:r w:rsidRPr="003E5A4A">
        <w:rPr>
          <w:sz w:val="22"/>
          <w:lang w:eastAsia="zh-CN"/>
        </w:rPr>
        <w:t xml:space="preserve"> </w:t>
      </w:r>
      <w:r w:rsidR="00B25F6D">
        <w:rPr>
          <w:sz w:val="22"/>
          <w:lang w:eastAsia="zh-CN"/>
        </w:rPr>
        <w:t xml:space="preserve">UE cannot </w:t>
      </w:r>
      <w:proofErr w:type="gramStart"/>
      <w:r w:rsidR="00D22752" w:rsidRPr="0049440E">
        <w:rPr>
          <w:sz w:val="22"/>
          <w:lang w:eastAsia="zh-CN"/>
        </w:rPr>
        <w:t>continue</w:t>
      </w:r>
      <w:r w:rsidR="00D22752">
        <w:rPr>
          <w:sz w:val="22"/>
          <w:lang w:eastAsia="zh-CN"/>
        </w:rPr>
        <w:t>s</w:t>
      </w:r>
      <w:proofErr w:type="gramEnd"/>
      <w:r w:rsidR="00D22752" w:rsidRPr="0049440E">
        <w:rPr>
          <w:sz w:val="22"/>
          <w:lang w:eastAsia="zh-CN"/>
        </w:rPr>
        <w:t xml:space="preserve"> to provide HARQ ACK/NACK </w:t>
      </w:r>
      <w:r w:rsidR="00D22752">
        <w:rPr>
          <w:sz w:val="22"/>
          <w:lang w:eastAsia="zh-CN"/>
        </w:rPr>
        <w:t xml:space="preserve">and </w:t>
      </w:r>
      <w:r w:rsidR="00D22752" w:rsidRPr="0049440E">
        <w:rPr>
          <w:sz w:val="22"/>
          <w:lang w:eastAsia="zh-CN"/>
        </w:rPr>
        <w:t>CSI feedback</w:t>
      </w:r>
      <w:r w:rsidR="00D22752">
        <w:rPr>
          <w:sz w:val="22"/>
          <w:lang w:eastAsia="zh-CN"/>
        </w:rPr>
        <w:t>s</w:t>
      </w:r>
      <w:r w:rsidR="00D22752" w:rsidRPr="0049440E">
        <w:rPr>
          <w:sz w:val="22"/>
          <w:lang w:eastAsia="zh-CN"/>
        </w:rPr>
        <w:t xml:space="preserve"> to the source </w:t>
      </w:r>
      <w:proofErr w:type="spellStart"/>
      <w:r w:rsidR="00D22752" w:rsidRPr="0049440E">
        <w:rPr>
          <w:sz w:val="22"/>
          <w:lang w:eastAsia="zh-CN"/>
        </w:rPr>
        <w:t>eNB</w:t>
      </w:r>
      <w:proofErr w:type="spellEnd"/>
      <w:r>
        <w:rPr>
          <w:sz w:val="22"/>
          <w:lang w:eastAsia="zh-CN"/>
        </w:rPr>
        <w:t>,</w:t>
      </w:r>
      <w:r w:rsidR="0062650F">
        <w:rPr>
          <w:sz w:val="22"/>
          <w:lang w:eastAsia="zh-CN"/>
        </w:rPr>
        <w:t xml:space="preserve"> the</w:t>
      </w:r>
      <w:r>
        <w:rPr>
          <w:sz w:val="22"/>
          <w:lang w:eastAsia="zh-CN"/>
        </w:rPr>
        <w:t xml:space="preserve"> UE maintain</w:t>
      </w:r>
      <w:r w:rsidR="009C7FB9">
        <w:rPr>
          <w:sz w:val="22"/>
          <w:lang w:eastAsia="zh-CN"/>
        </w:rPr>
        <w:t>s</w:t>
      </w:r>
      <w:r>
        <w:rPr>
          <w:sz w:val="22"/>
          <w:lang w:eastAsia="zh-CN"/>
        </w:rPr>
        <w:t xml:space="preserve"> </w:t>
      </w:r>
      <w:r w:rsidR="009C7FB9">
        <w:rPr>
          <w:sz w:val="22"/>
          <w:lang w:eastAsia="zh-CN"/>
        </w:rPr>
        <w:t xml:space="preserve">only </w:t>
      </w:r>
      <w:r w:rsidR="00B25F6D">
        <w:rPr>
          <w:sz w:val="22"/>
          <w:lang w:eastAsia="zh-CN"/>
        </w:rPr>
        <w:t xml:space="preserve">one </w:t>
      </w:r>
      <w:r>
        <w:rPr>
          <w:sz w:val="22"/>
          <w:lang w:eastAsia="zh-CN"/>
        </w:rPr>
        <w:t>T310 timer</w:t>
      </w:r>
      <w:r w:rsidR="00D22752">
        <w:rPr>
          <w:sz w:val="22"/>
          <w:lang w:eastAsia="zh-CN"/>
        </w:rPr>
        <w:t xml:space="preserve"> and this can be achieve the simplified </w:t>
      </w:r>
      <w:r w:rsidR="0020775C">
        <w:rPr>
          <w:sz w:val="22"/>
          <w:lang w:eastAsia="zh-CN"/>
        </w:rPr>
        <w:t>implementation</w:t>
      </w:r>
      <w:r>
        <w:rPr>
          <w:sz w:val="22"/>
          <w:lang w:eastAsia="zh-CN"/>
        </w:rPr>
        <w:t>.</w:t>
      </w:r>
    </w:p>
    <w:p w14:paraId="32CD7A36" w14:textId="1FAD7EB3" w:rsidR="00B25F6D" w:rsidRPr="00644196" w:rsidRDefault="00B25F6D" w:rsidP="00B25F6D">
      <w:pPr>
        <w:ind w:leftChars="71" w:left="142"/>
        <w:rPr>
          <w:rFonts w:eastAsia="ＭＳ 明朝"/>
          <w:b/>
          <w:sz w:val="22"/>
          <w:lang w:eastAsia="ja-JP"/>
        </w:rPr>
      </w:pPr>
      <w:r w:rsidRPr="00644196">
        <w:rPr>
          <w:rFonts w:eastAsia="ＭＳ 明朝" w:hint="eastAsia"/>
          <w:b/>
          <w:sz w:val="22"/>
          <w:lang w:eastAsia="ja-JP"/>
        </w:rPr>
        <w:t>O</w:t>
      </w:r>
      <w:r w:rsidRPr="00644196">
        <w:rPr>
          <w:rFonts w:eastAsia="ＭＳ 明朝"/>
          <w:b/>
          <w:sz w:val="22"/>
          <w:lang w:eastAsia="ja-JP"/>
        </w:rPr>
        <w:t xml:space="preserve">bservation </w:t>
      </w:r>
      <w:r>
        <w:rPr>
          <w:rFonts w:eastAsia="ＭＳ 明朝"/>
          <w:b/>
          <w:sz w:val="22"/>
          <w:lang w:eastAsia="ja-JP"/>
        </w:rPr>
        <w:t xml:space="preserve">4: </w:t>
      </w:r>
      <w:r w:rsidRPr="00B25F6D">
        <w:rPr>
          <w:rFonts w:eastAsia="ＭＳ 明朝"/>
          <w:b/>
          <w:sz w:val="22"/>
          <w:lang w:eastAsia="ja-JP"/>
        </w:rPr>
        <w:t>If the RLM for the source cell is continued after the successful RACH completion to the target cell,</w:t>
      </w:r>
      <w:r>
        <w:rPr>
          <w:rFonts w:eastAsia="ＭＳ 明朝"/>
          <w:b/>
          <w:sz w:val="22"/>
          <w:lang w:eastAsia="ja-JP"/>
        </w:rPr>
        <w:t xml:space="preserve"> </w:t>
      </w:r>
      <w:r w:rsidR="0062650F">
        <w:rPr>
          <w:rFonts w:eastAsia="ＭＳ 明朝"/>
          <w:b/>
          <w:sz w:val="22"/>
          <w:lang w:eastAsia="ja-JP"/>
        </w:rPr>
        <w:t xml:space="preserve">the </w:t>
      </w:r>
      <w:r w:rsidRPr="00B25F6D">
        <w:rPr>
          <w:rFonts w:eastAsia="ＭＳ 明朝"/>
          <w:b/>
          <w:sz w:val="22"/>
          <w:lang w:eastAsia="ja-JP"/>
        </w:rPr>
        <w:t>UE needs to maintain two T310 timers</w:t>
      </w:r>
      <w:r w:rsidR="009C7FB9" w:rsidRPr="009C7FB9">
        <w:t xml:space="preserve"> </w:t>
      </w:r>
      <w:r w:rsidR="009C7FB9" w:rsidRPr="009C7FB9">
        <w:rPr>
          <w:rFonts w:eastAsia="ＭＳ 明朝"/>
          <w:b/>
          <w:sz w:val="22"/>
          <w:lang w:eastAsia="ja-JP"/>
        </w:rPr>
        <w:t>simultaneously</w:t>
      </w:r>
      <w:r>
        <w:rPr>
          <w:rFonts w:eastAsia="ＭＳ 明朝"/>
          <w:b/>
          <w:sz w:val="22"/>
          <w:lang w:eastAsia="ja-JP"/>
        </w:rPr>
        <w:t>.</w:t>
      </w:r>
    </w:p>
    <w:p w14:paraId="48630996" w14:textId="5DE26E12" w:rsidR="00B25F6D" w:rsidRPr="00644196" w:rsidRDefault="00B25F6D" w:rsidP="00B25F6D">
      <w:pPr>
        <w:ind w:leftChars="71" w:left="142"/>
        <w:rPr>
          <w:rFonts w:eastAsia="ＭＳ 明朝"/>
          <w:b/>
          <w:sz w:val="22"/>
          <w:lang w:eastAsia="ja-JP"/>
        </w:rPr>
      </w:pPr>
      <w:r w:rsidRPr="00644196">
        <w:rPr>
          <w:rFonts w:eastAsia="ＭＳ 明朝" w:hint="eastAsia"/>
          <w:b/>
          <w:sz w:val="22"/>
          <w:lang w:eastAsia="ja-JP"/>
        </w:rPr>
        <w:t>O</w:t>
      </w:r>
      <w:r w:rsidRPr="00644196">
        <w:rPr>
          <w:rFonts w:eastAsia="ＭＳ 明朝"/>
          <w:b/>
          <w:sz w:val="22"/>
          <w:lang w:eastAsia="ja-JP"/>
        </w:rPr>
        <w:t xml:space="preserve">bservation </w:t>
      </w:r>
      <w:r>
        <w:rPr>
          <w:rFonts w:eastAsia="ＭＳ 明朝"/>
          <w:b/>
          <w:sz w:val="22"/>
          <w:lang w:eastAsia="ja-JP"/>
        </w:rPr>
        <w:t xml:space="preserve">5: </w:t>
      </w:r>
      <w:r w:rsidRPr="00B25F6D">
        <w:rPr>
          <w:rFonts w:eastAsia="ＭＳ 明朝"/>
          <w:b/>
          <w:sz w:val="22"/>
          <w:lang w:eastAsia="ja-JP"/>
        </w:rPr>
        <w:t xml:space="preserve">If the RLM for the source cell is </w:t>
      </w:r>
      <w:r>
        <w:rPr>
          <w:rFonts w:eastAsia="ＭＳ 明朝"/>
          <w:b/>
          <w:sz w:val="22"/>
          <w:lang w:eastAsia="ja-JP"/>
        </w:rPr>
        <w:t>stopped</w:t>
      </w:r>
      <w:r w:rsidRPr="00B25F6D">
        <w:rPr>
          <w:rFonts w:eastAsia="ＭＳ 明朝"/>
          <w:b/>
          <w:sz w:val="22"/>
          <w:lang w:eastAsia="ja-JP"/>
        </w:rPr>
        <w:t xml:space="preserve"> after the successful RACH completion to the target cell,</w:t>
      </w:r>
      <w:r>
        <w:rPr>
          <w:rFonts w:eastAsia="ＭＳ 明朝"/>
          <w:b/>
          <w:sz w:val="22"/>
          <w:lang w:eastAsia="ja-JP"/>
        </w:rPr>
        <w:t xml:space="preserve"> </w:t>
      </w:r>
      <w:r w:rsidR="0062650F">
        <w:rPr>
          <w:rFonts w:eastAsia="ＭＳ 明朝"/>
          <w:b/>
          <w:sz w:val="22"/>
          <w:lang w:eastAsia="ja-JP"/>
        </w:rPr>
        <w:t xml:space="preserve">the </w:t>
      </w:r>
      <w:r w:rsidRPr="00B25F6D">
        <w:rPr>
          <w:rFonts w:eastAsia="ＭＳ 明朝"/>
          <w:b/>
          <w:sz w:val="22"/>
          <w:lang w:eastAsia="ja-JP"/>
        </w:rPr>
        <w:t>UE maintain</w:t>
      </w:r>
      <w:r w:rsidR="009C7FB9">
        <w:rPr>
          <w:rFonts w:eastAsia="ＭＳ 明朝"/>
          <w:b/>
          <w:sz w:val="22"/>
          <w:lang w:eastAsia="ja-JP"/>
        </w:rPr>
        <w:t>s</w:t>
      </w:r>
      <w:r w:rsidRPr="00B25F6D">
        <w:rPr>
          <w:rFonts w:eastAsia="ＭＳ 明朝"/>
          <w:b/>
          <w:sz w:val="22"/>
          <w:lang w:eastAsia="ja-JP"/>
        </w:rPr>
        <w:t xml:space="preserve"> </w:t>
      </w:r>
      <w:r w:rsidR="009C7FB9">
        <w:rPr>
          <w:rFonts w:eastAsia="ＭＳ 明朝"/>
          <w:b/>
          <w:sz w:val="22"/>
          <w:lang w:eastAsia="ja-JP"/>
        </w:rPr>
        <w:t xml:space="preserve">only </w:t>
      </w:r>
      <w:r>
        <w:rPr>
          <w:rFonts w:eastAsia="ＭＳ 明朝"/>
          <w:b/>
          <w:sz w:val="22"/>
          <w:lang w:eastAsia="ja-JP"/>
        </w:rPr>
        <w:t>one</w:t>
      </w:r>
      <w:r w:rsidRPr="00B25F6D">
        <w:rPr>
          <w:rFonts w:eastAsia="ＭＳ 明朝"/>
          <w:b/>
          <w:sz w:val="22"/>
          <w:lang w:eastAsia="ja-JP"/>
        </w:rPr>
        <w:t xml:space="preserve"> T310 timer</w:t>
      </w:r>
      <w:r>
        <w:rPr>
          <w:rFonts w:eastAsia="ＭＳ 明朝"/>
          <w:b/>
          <w:sz w:val="22"/>
          <w:lang w:eastAsia="ja-JP"/>
        </w:rPr>
        <w:t>.</w:t>
      </w:r>
    </w:p>
    <w:p w14:paraId="21E7D01A" w14:textId="3C0D404B" w:rsidR="006D5EF7" w:rsidRDefault="006D5EF7" w:rsidP="006D5EF7">
      <w:pPr>
        <w:ind w:firstLineChars="100" w:firstLine="220"/>
        <w:jc w:val="both"/>
        <w:rPr>
          <w:sz w:val="22"/>
          <w:lang w:eastAsia="zh-CN"/>
        </w:rPr>
      </w:pPr>
      <w:r>
        <w:rPr>
          <w:sz w:val="22"/>
          <w:lang w:eastAsia="zh-CN"/>
        </w:rPr>
        <w:lastRenderedPageBreak/>
        <w:t>If the period between the successful RACH</w:t>
      </w:r>
      <w:r w:rsidRPr="00FA3A4A">
        <w:rPr>
          <w:sz w:val="22"/>
          <w:lang w:eastAsia="zh-CN"/>
        </w:rPr>
        <w:t xml:space="preserve"> completion</w:t>
      </w:r>
      <w:r>
        <w:rPr>
          <w:sz w:val="22"/>
          <w:lang w:eastAsia="zh-CN"/>
        </w:rPr>
        <w:t xml:space="preserve"> and the release of the source cell is short enough and there </w:t>
      </w:r>
      <w:proofErr w:type="gramStart"/>
      <w:r>
        <w:rPr>
          <w:sz w:val="22"/>
          <w:lang w:eastAsia="zh-CN"/>
        </w:rPr>
        <w:t>are</w:t>
      </w:r>
      <w:proofErr w:type="gramEnd"/>
      <w:r>
        <w:rPr>
          <w:sz w:val="22"/>
          <w:lang w:eastAsia="zh-CN"/>
        </w:rPr>
        <w:t xml:space="preserve"> no need to continue UL transmission to the source cell, UE should perform the RLM for </w:t>
      </w:r>
      <w:r w:rsidR="003E60DD">
        <w:rPr>
          <w:sz w:val="22"/>
          <w:lang w:eastAsia="zh-CN"/>
        </w:rPr>
        <w:t xml:space="preserve">only </w:t>
      </w:r>
      <w:r>
        <w:rPr>
          <w:sz w:val="22"/>
          <w:lang w:eastAsia="zh-CN"/>
        </w:rPr>
        <w:t xml:space="preserve">target cell for simplified. However, </w:t>
      </w:r>
      <w:r w:rsidR="003E60DD">
        <w:rPr>
          <w:sz w:val="22"/>
          <w:lang w:eastAsia="zh-CN"/>
        </w:rPr>
        <w:t>i</w:t>
      </w:r>
      <w:r>
        <w:rPr>
          <w:sz w:val="22"/>
          <w:lang w:eastAsia="zh-CN"/>
        </w:rPr>
        <w:t xml:space="preserve">f this period is long and UE </w:t>
      </w:r>
      <w:r w:rsidRPr="006D5EF7">
        <w:rPr>
          <w:sz w:val="22"/>
          <w:lang w:eastAsia="zh-CN"/>
        </w:rPr>
        <w:t>continue</w:t>
      </w:r>
      <w:r>
        <w:rPr>
          <w:sz w:val="22"/>
          <w:lang w:eastAsia="zh-CN"/>
        </w:rPr>
        <w:t>s</w:t>
      </w:r>
      <w:r w:rsidRPr="006D5EF7">
        <w:rPr>
          <w:sz w:val="22"/>
          <w:lang w:eastAsia="zh-CN"/>
        </w:rPr>
        <w:t xml:space="preserve"> provid</w:t>
      </w:r>
      <w:r>
        <w:rPr>
          <w:sz w:val="22"/>
          <w:lang w:eastAsia="zh-CN"/>
        </w:rPr>
        <w:t>ing</w:t>
      </w:r>
      <w:r w:rsidRPr="006D5EF7">
        <w:rPr>
          <w:sz w:val="22"/>
          <w:lang w:eastAsia="zh-CN"/>
        </w:rPr>
        <w:t xml:space="preserve"> HARQ ACK/NACK and CSI feedbacks to the source </w:t>
      </w:r>
      <w:proofErr w:type="spellStart"/>
      <w:r w:rsidRPr="006D5EF7">
        <w:rPr>
          <w:sz w:val="22"/>
          <w:lang w:eastAsia="zh-CN"/>
        </w:rPr>
        <w:t>eNB</w:t>
      </w:r>
      <w:proofErr w:type="spellEnd"/>
      <w:r>
        <w:rPr>
          <w:sz w:val="22"/>
          <w:lang w:eastAsia="zh-CN"/>
        </w:rPr>
        <w:t xml:space="preserve">, </w:t>
      </w:r>
      <w:r w:rsidR="00615A8C">
        <w:rPr>
          <w:sz w:val="22"/>
          <w:lang w:eastAsia="zh-CN"/>
        </w:rPr>
        <w:t>UE should perform the RLM for both the source and the target cell simultaneously.</w:t>
      </w:r>
    </w:p>
    <w:p w14:paraId="03C26F60" w14:textId="01F29A61" w:rsidR="00B25F6D" w:rsidRPr="00933869" w:rsidRDefault="00B25F6D" w:rsidP="00B25F6D">
      <w:pPr>
        <w:ind w:leftChars="71" w:left="142"/>
        <w:rPr>
          <w:rFonts w:eastAsia="ＭＳ 明朝"/>
          <w:b/>
          <w:sz w:val="22"/>
          <w:lang w:eastAsia="ja-JP"/>
        </w:rPr>
      </w:pPr>
      <w:r w:rsidRPr="00933869">
        <w:rPr>
          <w:rFonts w:eastAsia="ＭＳ 明朝" w:hint="eastAsia"/>
          <w:b/>
          <w:sz w:val="22"/>
          <w:lang w:eastAsia="ja-JP"/>
        </w:rPr>
        <w:t>P</w:t>
      </w:r>
      <w:r w:rsidRPr="00933869">
        <w:rPr>
          <w:rFonts w:eastAsia="ＭＳ 明朝"/>
          <w:b/>
          <w:sz w:val="22"/>
          <w:lang w:eastAsia="ja-JP"/>
        </w:rPr>
        <w:t xml:space="preserve">roposal </w:t>
      </w:r>
      <w:r>
        <w:rPr>
          <w:rFonts w:eastAsia="ＭＳ 明朝"/>
          <w:b/>
          <w:sz w:val="22"/>
          <w:lang w:eastAsia="ja-JP"/>
        </w:rPr>
        <w:t>4</w:t>
      </w:r>
      <w:r w:rsidRPr="00933869">
        <w:rPr>
          <w:rFonts w:eastAsia="ＭＳ 明朝"/>
          <w:b/>
          <w:sz w:val="22"/>
          <w:lang w:eastAsia="ja-JP"/>
        </w:rPr>
        <w:t xml:space="preserve">: </w:t>
      </w:r>
      <w:r>
        <w:rPr>
          <w:rFonts w:eastAsia="ＭＳ 明朝"/>
          <w:b/>
          <w:sz w:val="22"/>
          <w:lang w:eastAsia="ja-JP"/>
        </w:rPr>
        <w:t xml:space="preserve">RAN2 should </w:t>
      </w:r>
      <w:r w:rsidR="009C7FB9">
        <w:rPr>
          <w:rFonts w:eastAsia="ＭＳ 明朝"/>
          <w:b/>
          <w:sz w:val="22"/>
          <w:lang w:eastAsia="ja-JP"/>
        </w:rPr>
        <w:t xml:space="preserve">discuss </w:t>
      </w:r>
      <w:r w:rsidR="00BD254F">
        <w:rPr>
          <w:rFonts w:eastAsia="ＭＳ 明朝"/>
          <w:b/>
          <w:sz w:val="22"/>
          <w:lang w:eastAsia="ja-JP"/>
        </w:rPr>
        <w:t>how to perform the RLM a</w:t>
      </w:r>
      <w:r w:rsidR="00BD254F" w:rsidRPr="00BD254F">
        <w:rPr>
          <w:rFonts w:eastAsia="ＭＳ 明朝"/>
          <w:b/>
          <w:sz w:val="22"/>
          <w:lang w:eastAsia="ja-JP"/>
        </w:rPr>
        <w:t>fter the successful RACH completion to the target cell</w:t>
      </w:r>
      <w:r w:rsidR="00BD254F">
        <w:rPr>
          <w:rFonts w:eastAsia="ＭＳ 明朝"/>
          <w:b/>
          <w:sz w:val="22"/>
          <w:lang w:eastAsia="ja-JP"/>
        </w:rPr>
        <w:t xml:space="preserve"> considering </w:t>
      </w:r>
      <w:r w:rsidR="009C7FB9">
        <w:rPr>
          <w:rFonts w:eastAsia="ＭＳ 明朝"/>
          <w:b/>
          <w:sz w:val="22"/>
          <w:lang w:eastAsia="ja-JP"/>
        </w:rPr>
        <w:t xml:space="preserve">the </w:t>
      </w:r>
      <w:r>
        <w:rPr>
          <w:rFonts w:eastAsia="ＭＳ 明朝"/>
          <w:b/>
          <w:sz w:val="22"/>
          <w:lang w:eastAsia="ja-JP"/>
        </w:rPr>
        <w:t>number of T310 timers</w:t>
      </w:r>
      <w:r w:rsidR="009C7FB9">
        <w:rPr>
          <w:rFonts w:eastAsia="ＭＳ 明朝"/>
          <w:b/>
          <w:sz w:val="22"/>
          <w:lang w:eastAsia="ja-JP"/>
        </w:rPr>
        <w:t>.</w:t>
      </w:r>
    </w:p>
    <w:p w14:paraId="2208A31E" w14:textId="77777777" w:rsidR="003E5A4A" w:rsidRPr="00B25F6D" w:rsidRDefault="003E5A4A" w:rsidP="00FA3A4A">
      <w:pPr>
        <w:ind w:firstLineChars="100" w:firstLine="220"/>
        <w:jc w:val="both"/>
        <w:rPr>
          <w:sz w:val="22"/>
          <w:lang w:eastAsia="zh-CN"/>
        </w:rPr>
      </w:pPr>
    </w:p>
    <w:p w14:paraId="3BCC433D" w14:textId="77777777" w:rsidR="00764008" w:rsidRPr="0049440E" w:rsidRDefault="00764008" w:rsidP="00B77166">
      <w:pPr>
        <w:ind w:firstLineChars="100" w:firstLine="221"/>
        <w:jc w:val="both"/>
        <w:rPr>
          <w:b/>
          <w:sz w:val="22"/>
          <w:lang w:eastAsia="zh-CN"/>
        </w:rPr>
      </w:pPr>
    </w:p>
    <w:p w14:paraId="40046966" w14:textId="4331DD61" w:rsidR="0034111C" w:rsidRPr="00EF07D9" w:rsidRDefault="00EE7FA7" w:rsidP="00EF07D9">
      <w:pPr>
        <w:pStyle w:val="1"/>
        <w:rPr>
          <w:rFonts w:eastAsia="SimSun"/>
          <w:lang w:val="en-US" w:eastAsia="zh-CN"/>
        </w:rPr>
      </w:pPr>
      <w:r w:rsidRPr="00EF07D9">
        <w:rPr>
          <w:rFonts w:eastAsia="SimSun"/>
          <w:lang w:val="en-US" w:eastAsia="zh-CN"/>
        </w:rPr>
        <w:t>Conclusion</w:t>
      </w:r>
    </w:p>
    <w:p w14:paraId="40046967" w14:textId="796654E1" w:rsidR="00456B35" w:rsidRDefault="0016288E" w:rsidP="00D22685">
      <w:pPr>
        <w:rPr>
          <w:sz w:val="22"/>
          <w:lang w:eastAsia="ko-KR"/>
        </w:rPr>
      </w:pPr>
      <w:r w:rsidRPr="0016288E">
        <w:rPr>
          <w:sz w:val="22"/>
          <w:lang w:eastAsia="ko-KR"/>
        </w:rPr>
        <w:t xml:space="preserve">In this contribution, we have the following </w:t>
      </w:r>
      <w:r>
        <w:rPr>
          <w:rFonts w:eastAsia="ＭＳ 明朝" w:hint="eastAsia"/>
          <w:sz w:val="22"/>
          <w:lang w:eastAsia="ja-JP"/>
        </w:rPr>
        <w:t>c</w:t>
      </w:r>
      <w:r>
        <w:rPr>
          <w:rFonts w:eastAsia="ＭＳ 明朝"/>
          <w:sz w:val="22"/>
          <w:lang w:eastAsia="ja-JP"/>
        </w:rPr>
        <w:t>onclusion</w:t>
      </w:r>
      <w:r w:rsidRPr="0016288E">
        <w:rPr>
          <w:sz w:val="22"/>
          <w:lang w:eastAsia="ko-KR"/>
        </w:rPr>
        <w:t>:</w:t>
      </w:r>
    </w:p>
    <w:p w14:paraId="690F4FB3" w14:textId="14C529B4" w:rsidR="00BA097F" w:rsidRPr="00145974" w:rsidRDefault="00BA097F" w:rsidP="00BA097F">
      <w:pPr>
        <w:ind w:leftChars="71" w:left="142"/>
        <w:rPr>
          <w:rFonts w:eastAsia="ＭＳ 明朝"/>
          <w:b/>
          <w:sz w:val="22"/>
          <w:lang w:eastAsia="ja-JP"/>
        </w:rPr>
      </w:pPr>
      <w:r w:rsidRPr="00145974">
        <w:rPr>
          <w:rFonts w:eastAsia="ＭＳ 明朝" w:hint="eastAsia"/>
          <w:b/>
          <w:sz w:val="22"/>
          <w:lang w:eastAsia="ja-JP"/>
        </w:rPr>
        <w:t>O</w:t>
      </w:r>
      <w:r w:rsidRPr="00145974">
        <w:rPr>
          <w:rFonts w:eastAsia="ＭＳ 明朝"/>
          <w:b/>
          <w:sz w:val="22"/>
          <w:lang w:eastAsia="ja-JP"/>
        </w:rPr>
        <w:t xml:space="preserve">bservation </w:t>
      </w:r>
      <w:r>
        <w:rPr>
          <w:rFonts w:eastAsia="ＭＳ 明朝"/>
          <w:b/>
          <w:sz w:val="22"/>
          <w:lang w:eastAsia="ja-JP"/>
        </w:rPr>
        <w:t>1</w:t>
      </w:r>
      <w:r w:rsidRPr="00145974">
        <w:rPr>
          <w:rFonts w:eastAsia="ＭＳ 明朝"/>
          <w:b/>
          <w:sz w:val="22"/>
          <w:lang w:eastAsia="ja-JP"/>
        </w:rPr>
        <w:t xml:space="preserve">: </w:t>
      </w:r>
      <w:r w:rsidR="00E137C4">
        <w:rPr>
          <w:rFonts w:eastAsia="ＭＳ 明朝"/>
          <w:b/>
          <w:sz w:val="22"/>
          <w:lang w:eastAsia="ja-JP"/>
        </w:rPr>
        <w:t xml:space="preserve">When </w:t>
      </w:r>
      <w:r w:rsidR="009C7FB9">
        <w:rPr>
          <w:rFonts w:eastAsia="ＭＳ 明朝"/>
          <w:b/>
          <w:sz w:val="22"/>
          <w:lang w:eastAsia="ja-JP"/>
        </w:rPr>
        <w:t>RUDI</w:t>
      </w:r>
      <w:r w:rsidR="00E137C4">
        <w:rPr>
          <w:rFonts w:eastAsia="ＭＳ 明朝"/>
          <w:b/>
          <w:sz w:val="22"/>
          <w:lang w:eastAsia="ja-JP"/>
        </w:rPr>
        <w:t xml:space="preserve"> HOF is detected</w:t>
      </w:r>
      <w:r w:rsidR="00E137C4" w:rsidRPr="00145974">
        <w:rPr>
          <w:rFonts w:eastAsia="ＭＳ 明朝"/>
          <w:b/>
          <w:sz w:val="22"/>
          <w:lang w:eastAsia="ja-JP"/>
        </w:rPr>
        <w:t xml:space="preserve">, it is useful to go back to the source cell </w:t>
      </w:r>
      <w:r w:rsidR="00E137C4">
        <w:rPr>
          <w:rFonts w:eastAsia="ＭＳ 明朝"/>
          <w:b/>
          <w:sz w:val="22"/>
          <w:lang w:eastAsia="ja-JP"/>
        </w:rPr>
        <w:t>without re-establishment, if the link quality of the source cell is good enough</w:t>
      </w:r>
      <w:r w:rsidR="00E137C4" w:rsidRPr="00145974">
        <w:rPr>
          <w:rFonts w:eastAsia="ＭＳ 明朝"/>
          <w:b/>
          <w:sz w:val="22"/>
          <w:lang w:eastAsia="ja-JP"/>
        </w:rPr>
        <w:t>.</w:t>
      </w:r>
    </w:p>
    <w:p w14:paraId="1D6834E9" w14:textId="6DD634D2" w:rsidR="00BA097F" w:rsidRPr="00145974" w:rsidRDefault="00BA097F" w:rsidP="00BA097F">
      <w:pPr>
        <w:ind w:leftChars="71" w:left="142"/>
        <w:rPr>
          <w:rFonts w:eastAsia="ＭＳ 明朝"/>
          <w:b/>
          <w:sz w:val="22"/>
          <w:lang w:eastAsia="ja-JP"/>
        </w:rPr>
      </w:pPr>
      <w:r w:rsidRPr="00145974">
        <w:rPr>
          <w:rFonts w:eastAsia="ＭＳ 明朝" w:hint="eastAsia"/>
          <w:b/>
          <w:sz w:val="22"/>
          <w:lang w:eastAsia="ja-JP"/>
        </w:rPr>
        <w:t>P</w:t>
      </w:r>
      <w:r w:rsidRPr="00145974">
        <w:rPr>
          <w:rFonts w:eastAsia="ＭＳ 明朝"/>
          <w:b/>
          <w:sz w:val="22"/>
          <w:lang w:eastAsia="ja-JP"/>
        </w:rPr>
        <w:t xml:space="preserve">roposal 1: </w:t>
      </w:r>
      <w:r w:rsidR="00E137C4" w:rsidRPr="00145974">
        <w:rPr>
          <w:rFonts w:eastAsia="ＭＳ 明朝"/>
          <w:b/>
          <w:sz w:val="22"/>
          <w:lang w:eastAsia="ja-JP"/>
        </w:rPr>
        <w:t xml:space="preserve">RLM for the source cell should be continued </w:t>
      </w:r>
      <w:r w:rsidR="00E137C4">
        <w:rPr>
          <w:rFonts w:eastAsia="ＭＳ 明朝"/>
          <w:b/>
          <w:sz w:val="22"/>
          <w:lang w:eastAsia="ja-JP"/>
        </w:rPr>
        <w:t xml:space="preserve">during </w:t>
      </w:r>
      <w:r w:rsidR="009C7FB9">
        <w:rPr>
          <w:rFonts w:eastAsia="ＭＳ 明朝"/>
          <w:b/>
          <w:sz w:val="22"/>
          <w:lang w:eastAsia="ja-JP"/>
        </w:rPr>
        <w:t>RUDI</w:t>
      </w:r>
      <w:r w:rsidR="00E137C4">
        <w:rPr>
          <w:rFonts w:eastAsia="ＭＳ 明朝"/>
          <w:b/>
          <w:sz w:val="22"/>
          <w:lang w:eastAsia="ja-JP"/>
        </w:rPr>
        <w:t xml:space="preserve"> HO</w:t>
      </w:r>
      <w:r w:rsidR="00E137C4" w:rsidRPr="00145974">
        <w:rPr>
          <w:rFonts w:eastAsia="ＭＳ 明朝"/>
          <w:b/>
          <w:sz w:val="22"/>
          <w:lang w:eastAsia="ja-JP"/>
        </w:rPr>
        <w:t>.</w:t>
      </w:r>
    </w:p>
    <w:p w14:paraId="5EF54633" w14:textId="73D24051" w:rsidR="00BA097F" w:rsidRPr="00145974" w:rsidRDefault="00BA097F" w:rsidP="00BA097F">
      <w:pPr>
        <w:ind w:leftChars="71" w:left="142"/>
        <w:rPr>
          <w:rFonts w:eastAsia="ＭＳ 明朝"/>
          <w:b/>
          <w:sz w:val="22"/>
          <w:lang w:eastAsia="ja-JP"/>
        </w:rPr>
      </w:pPr>
      <w:r w:rsidRPr="00145974">
        <w:rPr>
          <w:rFonts w:eastAsia="ＭＳ 明朝"/>
          <w:b/>
          <w:sz w:val="22"/>
          <w:lang w:eastAsia="ja-JP"/>
        </w:rPr>
        <w:t xml:space="preserve">Observation </w:t>
      </w:r>
      <w:r>
        <w:rPr>
          <w:rFonts w:eastAsia="ＭＳ 明朝"/>
          <w:b/>
          <w:sz w:val="22"/>
          <w:lang w:eastAsia="ja-JP"/>
        </w:rPr>
        <w:t>2</w:t>
      </w:r>
      <w:r w:rsidRPr="00145974">
        <w:rPr>
          <w:rFonts w:eastAsia="ＭＳ 明朝"/>
          <w:b/>
          <w:sz w:val="22"/>
          <w:lang w:eastAsia="ja-JP"/>
        </w:rPr>
        <w:t xml:space="preserve">: </w:t>
      </w:r>
      <w:r w:rsidR="00E137C4" w:rsidRPr="00145974">
        <w:rPr>
          <w:rFonts w:eastAsia="ＭＳ 明朝"/>
          <w:b/>
          <w:sz w:val="22"/>
          <w:lang w:eastAsia="ja-JP"/>
        </w:rPr>
        <w:t xml:space="preserve">In the legacy HO, </w:t>
      </w:r>
      <w:r w:rsidR="00D22752">
        <w:rPr>
          <w:rFonts w:eastAsia="ＭＳ 明朝"/>
          <w:b/>
          <w:sz w:val="22"/>
          <w:lang w:eastAsia="ja-JP"/>
        </w:rPr>
        <w:t xml:space="preserve">the timer </w:t>
      </w:r>
      <w:r w:rsidR="00E137C4" w:rsidRPr="00145974">
        <w:rPr>
          <w:rFonts w:eastAsia="ＭＳ 明朝"/>
          <w:b/>
          <w:sz w:val="22"/>
          <w:lang w:eastAsia="ja-JP"/>
        </w:rPr>
        <w:t xml:space="preserve">T310 </w:t>
      </w:r>
      <w:r w:rsidR="00E137C4">
        <w:rPr>
          <w:rFonts w:eastAsia="ＭＳ 明朝"/>
          <w:b/>
          <w:sz w:val="22"/>
          <w:lang w:eastAsia="ja-JP"/>
        </w:rPr>
        <w:t>isn’t started</w:t>
      </w:r>
      <w:r w:rsidR="00E137C4" w:rsidRPr="00145974">
        <w:rPr>
          <w:rFonts w:eastAsia="ＭＳ 明朝"/>
          <w:b/>
          <w:sz w:val="22"/>
          <w:lang w:eastAsia="ja-JP"/>
        </w:rPr>
        <w:t xml:space="preserve"> when </w:t>
      </w:r>
      <w:r w:rsidR="00D22752">
        <w:rPr>
          <w:rFonts w:eastAsia="ＭＳ 明朝"/>
          <w:b/>
          <w:sz w:val="22"/>
          <w:lang w:eastAsia="ja-JP"/>
        </w:rPr>
        <w:t xml:space="preserve">the timer </w:t>
      </w:r>
      <w:r w:rsidR="00E137C4" w:rsidRPr="00145974">
        <w:rPr>
          <w:rFonts w:eastAsia="ＭＳ 明朝"/>
          <w:b/>
          <w:sz w:val="22"/>
          <w:lang w:eastAsia="ja-JP"/>
        </w:rPr>
        <w:t>T304 is running.</w:t>
      </w:r>
    </w:p>
    <w:p w14:paraId="51E1B028" w14:textId="6897F489" w:rsidR="00BA097F" w:rsidRPr="00644196" w:rsidRDefault="00BA097F" w:rsidP="00BA097F">
      <w:pPr>
        <w:ind w:leftChars="71" w:left="142"/>
        <w:rPr>
          <w:rFonts w:eastAsia="ＭＳ 明朝"/>
          <w:b/>
          <w:sz w:val="22"/>
          <w:lang w:eastAsia="ja-JP"/>
        </w:rPr>
      </w:pPr>
      <w:r w:rsidRPr="00644196">
        <w:rPr>
          <w:rFonts w:eastAsia="ＭＳ 明朝" w:hint="eastAsia"/>
          <w:b/>
          <w:sz w:val="22"/>
          <w:lang w:eastAsia="ja-JP"/>
        </w:rPr>
        <w:t>O</w:t>
      </w:r>
      <w:r w:rsidRPr="00644196">
        <w:rPr>
          <w:rFonts w:eastAsia="ＭＳ 明朝"/>
          <w:b/>
          <w:sz w:val="22"/>
          <w:lang w:eastAsia="ja-JP"/>
        </w:rPr>
        <w:t xml:space="preserve">bservation 3: </w:t>
      </w:r>
      <w:r w:rsidR="00D22752">
        <w:rPr>
          <w:rFonts w:eastAsia="ＭＳ 明朝"/>
          <w:b/>
          <w:sz w:val="22"/>
          <w:lang w:eastAsia="ja-JP"/>
        </w:rPr>
        <w:t xml:space="preserve">The timer </w:t>
      </w:r>
      <w:r w:rsidR="00E137C4">
        <w:rPr>
          <w:rFonts w:eastAsia="ＭＳ 明朝"/>
          <w:b/>
          <w:sz w:val="22"/>
          <w:lang w:eastAsia="ja-JP"/>
        </w:rPr>
        <w:t>T310 should be used for assessment of radio link failure condition but not performing the re-establishment.</w:t>
      </w:r>
    </w:p>
    <w:p w14:paraId="5A2FDCAD" w14:textId="653F6219" w:rsidR="00BA097F" w:rsidRPr="00644196" w:rsidRDefault="00BA097F" w:rsidP="00BA097F">
      <w:pPr>
        <w:ind w:leftChars="71" w:left="142"/>
        <w:rPr>
          <w:rFonts w:eastAsia="ＭＳ 明朝"/>
          <w:b/>
          <w:sz w:val="22"/>
          <w:lang w:eastAsia="ja-JP"/>
        </w:rPr>
      </w:pPr>
      <w:r w:rsidRPr="00644196">
        <w:rPr>
          <w:rFonts w:eastAsia="ＭＳ 明朝" w:hint="eastAsia"/>
          <w:b/>
          <w:sz w:val="22"/>
          <w:lang w:eastAsia="ja-JP"/>
        </w:rPr>
        <w:t>P</w:t>
      </w:r>
      <w:r w:rsidRPr="00644196">
        <w:rPr>
          <w:rFonts w:eastAsia="ＭＳ 明朝"/>
          <w:b/>
          <w:sz w:val="22"/>
          <w:lang w:eastAsia="ja-JP"/>
        </w:rPr>
        <w:t xml:space="preserve">roposal 2: </w:t>
      </w:r>
      <w:r w:rsidR="00E137C4" w:rsidRPr="00644196">
        <w:rPr>
          <w:rFonts w:eastAsia="ＭＳ 明朝"/>
          <w:b/>
          <w:sz w:val="22"/>
          <w:lang w:eastAsia="ja-JP"/>
        </w:rPr>
        <w:t xml:space="preserve">Performing the re-establishment </w:t>
      </w:r>
      <w:r w:rsidR="00E137C4">
        <w:rPr>
          <w:rFonts w:eastAsia="ＭＳ 明朝"/>
          <w:b/>
          <w:sz w:val="22"/>
          <w:lang w:eastAsia="ja-JP"/>
        </w:rPr>
        <w:t xml:space="preserve">caused by </w:t>
      </w:r>
      <w:proofErr w:type="gramStart"/>
      <w:r w:rsidR="00E137C4">
        <w:rPr>
          <w:rFonts w:eastAsia="ＭＳ 明朝"/>
          <w:b/>
          <w:sz w:val="22"/>
          <w:lang w:eastAsia="ja-JP"/>
        </w:rPr>
        <w:t>a</w:t>
      </w:r>
      <w:proofErr w:type="gramEnd"/>
      <w:r w:rsidR="00E137C4">
        <w:rPr>
          <w:rFonts w:eastAsia="ＭＳ 明朝"/>
          <w:b/>
          <w:sz w:val="22"/>
          <w:lang w:eastAsia="ja-JP"/>
        </w:rPr>
        <w:t xml:space="preserve"> expiry of the timer T310 </w:t>
      </w:r>
      <w:r w:rsidR="00E137C4" w:rsidRPr="00644196">
        <w:rPr>
          <w:rFonts w:eastAsia="ＭＳ 明朝"/>
          <w:b/>
          <w:sz w:val="22"/>
          <w:lang w:eastAsia="ja-JP"/>
        </w:rPr>
        <w:t xml:space="preserve">during </w:t>
      </w:r>
      <w:r w:rsidR="009C7FB9">
        <w:rPr>
          <w:rFonts w:eastAsia="ＭＳ 明朝"/>
          <w:b/>
          <w:sz w:val="22"/>
          <w:lang w:eastAsia="ja-JP"/>
        </w:rPr>
        <w:t>RUDI</w:t>
      </w:r>
      <w:r w:rsidR="00E137C4" w:rsidRPr="00644196">
        <w:rPr>
          <w:rFonts w:eastAsia="ＭＳ 明朝"/>
          <w:b/>
          <w:sz w:val="22"/>
          <w:lang w:eastAsia="ja-JP"/>
        </w:rPr>
        <w:t xml:space="preserve"> HO should be </w:t>
      </w:r>
      <w:r w:rsidR="00E137C4">
        <w:rPr>
          <w:rFonts w:eastAsia="ＭＳ 明朝"/>
          <w:b/>
          <w:sz w:val="22"/>
          <w:lang w:eastAsia="ja-JP"/>
        </w:rPr>
        <w:t>omitted</w:t>
      </w:r>
      <w:r w:rsidR="00E137C4" w:rsidRPr="00644196">
        <w:rPr>
          <w:rFonts w:eastAsia="ＭＳ 明朝"/>
          <w:b/>
          <w:sz w:val="22"/>
          <w:lang w:eastAsia="ja-JP"/>
        </w:rPr>
        <w:t>.</w:t>
      </w:r>
    </w:p>
    <w:p w14:paraId="162BA0B5" w14:textId="550983D7" w:rsidR="00BA097F" w:rsidRDefault="00BA097F" w:rsidP="00BA097F">
      <w:pPr>
        <w:ind w:leftChars="71" w:left="142"/>
        <w:rPr>
          <w:rFonts w:eastAsia="ＭＳ 明朝"/>
          <w:b/>
          <w:sz w:val="22"/>
          <w:lang w:eastAsia="ja-JP"/>
        </w:rPr>
      </w:pPr>
      <w:r w:rsidRPr="00933869">
        <w:rPr>
          <w:rFonts w:eastAsia="ＭＳ 明朝" w:hint="eastAsia"/>
          <w:b/>
          <w:sz w:val="22"/>
          <w:lang w:eastAsia="ja-JP"/>
        </w:rPr>
        <w:t>P</w:t>
      </w:r>
      <w:r w:rsidRPr="00933869">
        <w:rPr>
          <w:rFonts w:eastAsia="ＭＳ 明朝"/>
          <w:b/>
          <w:sz w:val="22"/>
          <w:lang w:eastAsia="ja-JP"/>
        </w:rPr>
        <w:t xml:space="preserve">roposal 3: </w:t>
      </w:r>
      <w:r w:rsidR="00E137C4" w:rsidRPr="00933869">
        <w:rPr>
          <w:rFonts w:eastAsia="ＭＳ 明朝"/>
          <w:b/>
          <w:sz w:val="22"/>
          <w:lang w:eastAsia="ja-JP"/>
        </w:rPr>
        <w:t xml:space="preserve">The RLM for the source cell should be continued </w:t>
      </w:r>
      <w:r w:rsidR="00BA7341">
        <w:rPr>
          <w:rFonts w:eastAsia="ＭＳ 明朝"/>
          <w:b/>
          <w:sz w:val="22"/>
          <w:lang w:eastAsia="ja-JP"/>
        </w:rPr>
        <w:t xml:space="preserve">at least </w:t>
      </w:r>
      <w:r w:rsidR="00E137C4">
        <w:rPr>
          <w:rFonts w:eastAsia="ＭＳ 明朝"/>
          <w:b/>
          <w:sz w:val="22"/>
          <w:lang w:eastAsia="ja-JP"/>
        </w:rPr>
        <w:t>until</w:t>
      </w:r>
      <w:r w:rsidR="00E137C4" w:rsidRPr="00933869">
        <w:rPr>
          <w:rFonts w:eastAsia="ＭＳ 明朝"/>
          <w:b/>
          <w:sz w:val="22"/>
          <w:lang w:eastAsia="ja-JP"/>
        </w:rPr>
        <w:t xml:space="preserve"> </w:t>
      </w:r>
      <w:r w:rsidR="00E137C4" w:rsidRPr="00933869">
        <w:rPr>
          <w:b/>
        </w:rPr>
        <w:t>reception of the first UL grant from the target eNB</w:t>
      </w:r>
      <w:r w:rsidR="00E137C4" w:rsidRPr="00933869">
        <w:rPr>
          <w:rFonts w:eastAsia="ＭＳ 明朝"/>
          <w:b/>
          <w:sz w:val="22"/>
          <w:lang w:eastAsia="ja-JP"/>
        </w:rPr>
        <w:t>.</w:t>
      </w:r>
    </w:p>
    <w:p w14:paraId="336D3044" w14:textId="735EA9F3" w:rsidR="009C7FB9" w:rsidRPr="00644196" w:rsidRDefault="009C7FB9" w:rsidP="009C7FB9">
      <w:pPr>
        <w:ind w:leftChars="71" w:left="142"/>
        <w:rPr>
          <w:rFonts w:eastAsia="ＭＳ 明朝"/>
          <w:b/>
          <w:sz w:val="22"/>
          <w:lang w:eastAsia="ja-JP"/>
        </w:rPr>
      </w:pPr>
      <w:r w:rsidRPr="00644196">
        <w:rPr>
          <w:rFonts w:eastAsia="ＭＳ 明朝" w:hint="eastAsia"/>
          <w:b/>
          <w:sz w:val="22"/>
          <w:lang w:eastAsia="ja-JP"/>
        </w:rPr>
        <w:t>O</w:t>
      </w:r>
      <w:r w:rsidRPr="00644196">
        <w:rPr>
          <w:rFonts w:eastAsia="ＭＳ 明朝"/>
          <w:b/>
          <w:sz w:val="22"/>
          <w:lang w:eastAsia="ja-JP"/>
        </w:rPr>
        <w:t xml:space="preserve">bservation </w:t>
      </w:r>
      <w:r>
        <w:rPr>
          <w:rFonts w:eastAsia="ＭＳ 明朝"/>
          <w:b/>
          <w:sz w:val="22"/>
          <w:lang w:eastAsia="ja-JP"/>
        </w:rPr>
        <w:t xml:space="preserve">4: </w:t>
      </w:r>
      <w:r w:rsidRPr="00B25F6D">
        <w:rPr>
          <w:rFonts w:eastAsia="ＭＳ 明朝"/>
          <w:b/>
          <w:sz w:val="22"/>
          <w:lang w:eastAsia="ja-JP"/>
        </w:rPr>
        <w:t>If the RLM for the source cell is continued after the successful RACH completion to the target cell,</w:t>
      </w:r>
      <w:r>
        <w:rPr>
          <w:rFonts w:eastAsia="ＭＳ 明朝"/>
          <w:b/>
          <w:sz w:val="22"/>
          <w:lang w:eastAsia="ja-JP"/>
        </w:rPr>
        <w:t xml:space="preserve"> </w:t>
      </w:r>
      <w:r w:rsidR="00D22752">
        <w:rPr>
          <w:rFonts w:eastAsia="ＭＳ 明朝"/>
          <w:b/>
          <w:sz w:val="22"/>
          <w:lang w:eastAsia="ja-JP"/>
        </w:rPr>
        <w:t xml:space="preserve">the </w:t>
      </w:r>
      <w:r w:rsidRPr="00B25F6D">
        <w:rPr>
          <w:rFonts w:eastAsia="ＭＳ 明朝"/>
          <w:b/>
          <w:sz w:val="22"/>
          <w:lang w:eastAsia="ja-JP"/>
        </w:rPr>
        <w:t>UE needs to maintain two T310 timers</w:t>
      </w:r>
      <w:r w:rsidRPr="009C7FB9">
        <w:t xml:space="preserve"> </w:t>
      </w:r>
      <w:r w:rsidRPr="009C7FB9">
        <w:rPr>
          <w:rFonts w:eastAsia="ＭＳ 明朝"/>
          <w:b/>
          <w:sz w:val="22"/>
          <w:lang w:eastAsia="ja-JP"/>
        </w:rPr>
        <w:t>simultaneously</w:t>
      </w:r>
      <w:r>
        <w:rPr>
          <w:rFonts w:eastAsia="ＭＳ 明朝"/>
          <w:b/>
          <w:sz w:val="22"/>
          <w:lang w:eastAsia="ja-JP"/>
        </w:rPr>
        <w:t>.</w:t>
      </w:r>
    </w:p>
    <w:p w14:paraId="7EE1779E" w14:textId="39CF7CD7" w:rsidR="009C7FB9" w:rsidRPr="00644196" w:rsidRDefault="009C7FB9" w:rsidP="009C7FB9">
      <w:pPr>
        <w:ind w:leftChars="71" w:left="142"/>
        <w:rPr>
          <w:rFonts w:eastAsia="ＭＳ 明朝"/>
          <w:b/>
          <w:sz w:val="22"/>
          <w:lang w:eastAsia="ja-JP"/>
        </w:rPr>
      </w:pPr>
      <w:r w:rsidRPr="00644196">
        <w:rPr>
          <w:rFonts w:eastAsia="ＭＳ 明朝" w:hint="eastAsia"/>
          <w:b/>
          <w:sz w:val="22"/>
          <w:lang w:eastAsia="ja-JP"/>
        </w:rPr>
        <w:t>O</w:t>
      </w:r>
      <w:r w:rsidRPr="00644196">
        <w:rPr>
          <w:rFonts w:eastAsia="ＭＳ 明朝"/>
          <w:b/>
          <w:sz w:val="22"/>
          <w:lang w:eastAsia="ja-JP"/>
        </w:rPr>
        <w:t xml:space="preserve">bservation </w:t>
      </w:r>
      <w:r>
        <w:rPr>
          <w:rFonts w:eastAsia="ＭＳ 明朝"/>
          <w:b/>
          <w:sz w:val="22"/>
          <w:lang w:eastAsia="ja-JP"/>
        </w:rPr>
        <w:t xml:space="preserve">5: </w:t>
      </w:r>
      <w:r w:rsidRPr="00B25F6D">
        <w:rPr>
          <w:rFonts w:eastAsia="ＭＳ 明朝"/>
          <w:b/>
          <w:sz w:val="22"/>
          <w:lang w:eastAsia="ja-JP"/>
        </w:rPr>
        <w:t xml:space="preserve">If the RLM for the source cell is </w:t>
      </w:r>
      <w:r>
        <w:rPr>
          <w:rFonts w:eastAsia="ＭＳ 明朝"/>
          <w:b/>
          <w:sz w:val="22"/>
          <w:lang w:eastAsia="ja-JP"/>
        </w:rPr>
        <w:t>stopped</w:t>
      </w:r>
      <w:r w:rsidRPr="00B25F6D">
        <w:rPr>
          <w:rFonts w:eastAsia="ＭＳ 明朝"/>
          <w:b/>
          <w:sz w:val="22"/>
          <w:lang w:eastAsia="ja-JP"/>
        </w:rPr>
        <w:t xml:space="preserve"> after the successful RACH completion to the target cell,</w:t>
      </w:r>
      <w:r>
        <w:rPr>
          <w:rFonts w:eastAsia="ＭＳ 明朝"/>
          <w:b/>
          <w:sz w:val="22"/>
          <w:lang w:eastAsia="ja-JP"/>
        </w:rPr>
        <w:t xml:space="preserve"> </w:t>
      </w:r>
      <w:r w:rsidR="00D22752">
        <w:rPr>
          <w:rFonts w:eastAsia="ＭＳ 明朝"/>
          <w:b/>
          <w:sz w:val="22"/>
          <w:lang w:eastAsia="ja-JP"/>
        </w:rPr>
        <w:t xml:space="preserve">the </w:t>
      </w:r>
      <w:r w:rsidRPr="00B25F6D">
        <w:rPr>
          <w:rFonts w:eastAsia="ＭＳ 明朝"/>
          <w:b/>
          <w:sz w:val="22"/>
          <w:lang w:eastAsia="ja-JP"/>
        </w:rPr>
        <w:t>UE maintain</w:t>
      </w:r>
      <w:r>
        <w:rPr>
          <w:rFonts w:eastAsia="ＭＳ 明朝"/>
          <w:b/>
          <w:sz w:val="22"/>
          <w:lang w:eastAsia="ja-JP"/>
        </w:rPr>
        <w:t>s</w:t>
      </w:r>
      <w:r w:rsidRPr="00B25F6D">
        <w:rPr>
          <w:rFonts w:eastAsia="ＭＳ 明朝"/>
          <w:b/>
          <w:sz w:val="22"/>
          <w:lang w:eastAsia="ja-JP"/>
        </w:rPr>
        <w:t xml:space="preserve"> </w:t>
      </w:r>
      <w:r>
        <w:rPr>
          <w:rFonts w:eastAsia="ＭＳ 明朝"/>
          <w:b/>
          <w:sz w:val="22"/>
          <w:lang w:eastAsia="ja-JP"/>
        </w:rPr>
        <w:t>only one</w:t>
      </w:r>
      <w:r w:rsidRPr="00B25F6D">
        <w:rPr>
          <w:rFonts w:eastAsia="ＭＳ 明朝"/>
          <w:b/>
          <w:sz w:val="22"/>
          <w:lang w:eastAsia="ja-JP"/>
        </w:rPr>
        <w:t xml:space="preserve"> T310 timer</w:t>
      </w:r>
      <w:r>
        <w:rPr>
          <w:rFonts w:eastAsia="ＭＳ 明朝"/>
          <w:b/>
          <w:sz w:val="22"/>
          <w:lang w:eastAsia="ja-JP"/>
        </w:rPr>
        <w:t>.</w:t>
      </w:r>
    </w:p>
    <w:p w14:paraId="2AB6DD37" w14:textId="57AB680D" w:rsidR="009C7FB9" w:rsidRPr="00933869" w:rsidRDefault="009C7FB9" w:rsidP="009C7FB9">
      <w:pPr>
        <w:ind w:leftChars="71" w:left="142"/>
        <w:rPr>
          <w:rFonts w:eastAsia="ＭＳ 明朝"/>
          <w:b/>
          <w:sz w:val="22"/>
          <w:lang w:eastAsia="ja-JP"/>
        </w:rPr>
      </w:pPr>
      <w:r w:rsidRPr="00933869">
        <w:rPr>
          <w:rFonts w:eastAsia="ＭＳ 明朝" w:hint="eastAsia"/>
          <w:b/>
          <w:sz w:val="22"/>
          <w:lang w:eastAsia="ja-JP"/>
        </w:rPr>
        <w:t>P</w:t>
      </w:r>
      <w:r w:rsidRPr="00933869">
        <w:rPr>
          <w:rFonts w:eastAsia="ＭＳ 明朝"/>
          <w:b/>
          <w:sz w:val="22"/>
          <w:lang w:eastAsia="ja-JP"/>
        </w:rPr>
        <w:t xml:space="preserve">roposal </w:t>
      </w:r>
      <w:r>
        <w:rPr>
          <w:rFonts w:eastAsia="ＭＳ 明朝"/>
          <w:b/>
          <w:sz w:val="22"/>
          <w:lang w:eastAsia="ja-JP"/>
        </w:rPr>
        <w:t>4</w:t>
      </w:r>
      <w:r w:rsidRPr="00933869">
        <w:rPr>
          <w:rFonts w:eastAsia="ＭＳ 明朝"/>
          <w:b/>
          <w:sz w:val="22"/>
          <w:lang w:eastAsia="ja-JP"/>
        </w:rPr>
        <w:t xml:space="preserve">: </w:t>
      </w:r>
      <w:r>
        <w:rPr>
          <w:rFonts w:eastAsia="ＭＳ 明朝"/>
          <w:b/>
          <w:sz w:val="22"/>
          <w:lang w:eastAsia="ja-JP"/>
        </w:rPr>
        <w:t xml:space="preserve">RAN2 should discuss </w:t>
      </w:r>
      <w:r w:rsidR="00BD254F">
        <w:rPr>
          <w:rFonts w:eastAsia="ＭＳ 明朝"/>
          <w:b/>
          <w:sz w:val="22"/>
          <w:lang w:eastAsia="ja-JP"/>
        </w:rPr>
        <w:t xml:space="preserve">how to perform the RLM after the successful RACH completion to the target cell considering </w:t>
      </w:r>
      <w:r>
        <w:rPr>
          <w:rFonts w:eastAsia="ＭＳ 明朝"/>
          <w:b/>
          <w:sz w:val="22"/>
          <w:lang w:eastAsia="ja-JP"/>
        </w:rPr>
        <w:t>the number of T310 timers.</w:t>
      </w:r>
    </w:p>
    <w:p w14:paraId="6913B0A9" w14:textId="77777777" w:rsidR="009C7FB9" w:rsidRPr="009C7FB9" w:rsidRDefault="009C7FB9" w:rsidP="00BA097F">
      <w:pPr>
        <w:ind w:leftChars="71" w:left="142"/>
        <w:rPr>
          <w:rFonts w:eastAsia="ＭＳ 明朝"/>
          <w:b/>
          <w:sz w:val="22"/>
          <w:lang w:eastAsia="ja-JP"/>
        </w:rPr>
      </w:pPr>
    </w:p>
    <w:p w14:paraId="4004696D" w14:textId="77777777" w:rsidR="00920F18" w:rsidRPr="00A10F7A"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635A1AAB" w14:textId="7DC6E037" w:rsidR="00A53D41" w:rsidRDefault="00A53D41" w:rsidP="00A53D41">
      <w:pPr>
        <w:rPr>
          <w:sz w:val="22"/>
          <w:lang w:eastAsia="zh-CN"/>
        </w:rPr>
      </w:pPr>
      <w:bookmarkStart w:id="2" w:name="Ref_WID"/>
      <w:bookmarkStart w:id="3" w:name="Ref_TR38825"/>
      <w:bookmarkStart w:id="4" w:name="Ref_SID"/>
      <w:r w:rsidRPr="001A610A">
        <w:rPr>
          <w:rFonts w:hint="eastAsia"/>
          <w:sz w:val="22"/>
          <w:lang w:eastAsia="zh-CN"/>
        </w:rPr>
        <w:t>[</w:t>
      </w:r>
      <w:r w:rsidRPr="001A610A">
        <w:rPr>
          <w:noProof/>
          <w:sz w:val="22"/>
        </w:rPr>
        <w:t>1</w:t>
      </w:r>
      <w:r w:rsidRPr="001A610A">
        <w:rPr>
          <w:rFonts w:hint="eastAsia"/>
          <w:sz w:val="22"/>
          <w:lang w:eastAsia="zh-CN"/>
        </w:rPr>
        <w:t>]</w:t>
      </w:r>
      <w:bookmarkEnd w:id="2"/>
      <w:r w:rsidRPr="001A610A">
        <w:rPr>
          <w:sz w:val="22"/>
          <w:lang w:eastAsia="zh-CN"/>
        </w:rPr>
        <w:tab/>
      </w:r>
      <w:r w:rsidR="00E37930">
        <w:rPr>
          <w:sz w:val="22"/>
          <w:lang w:eastAsia="zh-CN"/>
        </w:rPr>
        <w:t>RAN2#106 chairman’s notes.</w:t>
      </w:r>
      <w:bookmarkEnd w:id="3"/>
      <w:bookmarkEnd w:id="4"/>
    </w:p>
    <w:p w14:paraId="4F2BCFE2" w14:textId="1B090481" w:rsidR="00E02D59" w:rsidRPr="001A610A" w:rsidRDefault="00E02D59" w:rsidP="00E02D59">
      <w:pPr>
        <w:rPr>
          <w:sz w:val="22"/>
          <w:lang w:eastAsia="zh-CN"/>
        </w:rPr>
      </w:pPr>
      <w:r w:rsidRPr="001A610A">
        <w:rPr>
          <w:rFonts w:hint="eastAsia"/>
          <w:sz w:val="22"/>
          <w:lang w:eastAsia="zh-CN"/>
        </w:rPr>
        <w:t>[</w:t>
      </w:r>
      <w:r>
        <w:rPr>
          <w:noProof/>
          <w:sz w:val="22"/>
        </w:rPr>
        <w:t>2</w:t>
      </w:r>
      <w:r w:rsidRPr="001A610A">
        <w:rPr>
          <w:rFonts w:hint="eastAsia"/>
          <w:sz w:val="22"/>
          <w:lang w:eastAsia="zh-CN"/>
        </w:rPr>
        <w:t>]</w:t>
      </w:r>
      <w:r w:rsidRPr="001A610A">
        <w:rPr>
          <w:sz w:val="22"/>
          <w:lang w:eastAsia="zh-CN"/>
        </w:rPr>
        <w:tab/>
      </w:r>
      <w:r>
        <w:rPr>
          <w:sz w:val="22"/>
          <w:lang w:eastAsia="zh-CN"/>
        </w:rPr>
        <w:t>RAN2#107 chairman’s notes.</w:t>
      </w:r>
    </w:p>
    <w:p w14:paraId="5194A932" w14:textId="77777777" w:rsidR="00E02D59" w:rsidRPr="001A610A" w:rsidRDefault="00E02D59" w:rsidP="00A53D41">
      <w:pPr>
        <w:rPr>
          <w:sz w:val="22"/>
          <w:lang w:eastAsia="zh-CN"/>
        </w:rPr>
      </w:pPr>
    </w:p>
    <w:sectPr w:rsidR="00E02D59" w:rsidRPr="001A610A"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A53E6" w14:textId="77777777" w:rsidR="008322BC" w:rsidRDefault="008322BC">
      <w:r>
        <w:separator/>
      </w:r>
    </w:p>
  </w:endnote>
  <w:endnote w:type="continuationSeparator" w:id="0">
    <w:p w14:paraId="564A1631" w14:textId="77777777" w:rsidR="008322BC" w:rsidRDefault="008322BC">
      <w:r>
        <w:continuationSeparator/>
      </w:r>
    </w:p>
  </w:endnote>
  <w:endnote w:type="continuationNotice" w:id="1">
    <w:p w14:paraId="4E106DE7" w14:textId="77777777" w:rsidR="008322BC" w:rsidRDefault="00832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Intel Clear">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4697D"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650F">
      <w:rPr>
        <w:rFonts w:ascii="Arial" w:hAnsi="Arial" w:cs="Arial"/>
        <w:b/>
        <w:noProof/>
        <w:sz w:val="18"/>
        <w:szCs w:val="18"/>
      </w:rPr>
      <w:t>3</w:t>
    </w:r>
    <w:r>
      <w:rPr>
        <w:rFonts w:ascii="Arial" w:hAnsi="Arial" w:cs="Arial"/>
        <w:b/>
        <w:sz w:val="18"/>
        <w:szCs w:val="18"/>
      </w:rPr>
      <w:fldChar w:fldCharType="end"/>
    </w:r>
  </w:p>
  <w:p w14:paraId="4004697E" w14:textId="77777777" w:rsidR="00340C43" w:rsidRDefault="00340C4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0DB74" w14:textId="77777777" w:rsidR="008322BC" w:rsidRDefault="008322BC">
      <w:r>
        <w:separator/>
      </w:r>
    </w:p>
  </w:footnote>
  <w:footnote w:type="continuationSeparator" w:id="0">
    <w:p w14:paraId="19BC568C" w14:textId="77777777" w:rsidR="008322BC" w:rsidRDefault="008322BC">
      <w:r>
        <w:continuationSeparator/>
      </w:r>
    </w:p>
  </w:footnote>
  <w:footnote w:type="continuationNotice" w:id="1">
    <w:p w14:paraId="64A94152" w14:textId="77777777" w:rsidR="008322BC" w:rsidRDefault="008322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7C57D1C"/>
    <w:multiLevelType w:val="hybridMultilevel"/>
    <w:tmpl w:val="9E9AFF3C"/>
    <w:lvl w:ilvl="0" w:tplc="6D002C3E">
      <w:start w:val="2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6"/>
  </w:num>
  <w:num w:numId="3">
    <w:abstractNumId w:val="30"/>
  </w:num>
  <w:num w:numId="4">
    <w:abstractNumId w:val="28"/>
  </w:num>
  <w:num w:numId="5">
    <w:abstractNumId w:val="1"/>
  </w:num>
  <w:num w:numId="6">
    <w:abstractNumId w:val="2"/>
  </w:num>
  <w:num w:numId="7">
    <w:abstractNumId w:val="22"/>
  </w:num>
  <w:num w:numId="8">
    <w:abstractNumId w:val="25"/>
  </w:num>
  <w:num w:numId="9">
    <w:abstractNumId w:val="19"/>
  </w:num>
  <w:num w:numId="10">
    <w:abstractNumId w:val="12"/>
  </w:num>
  <w:num w:numId="11">
    <w:abstractNumId w:val="16"/>
  </w:num>
  <w:num w:numId="12">
    <w:abstractNumId w:val="8"/>
  </w:num>
  <w:num w:numId="13">
    <w:abstractNumId w:val="38"/>
  </w:num>
  <w:num w:numId="14">
    <w:abstractNumId w:val="10"/>
  </w:num>
  <w:num w:numId="15">
    <w:abstractNumId w:val="16"/>
  </w:num>
  <w:num w:numId="16">
    <w:abstractNumId w:val="16"/>
  </w:num>
  <w:num w:numId="17">
    <w:abstractNumId w:val="15"/>
  </w:num>
  <w:num w:numId="18">
    <w:abstractNumId w:val="13"/>
  </w:num>
  <w:num w:numId="19">
    <w:abstractNumId w:val="35"/>
  </w:num>
  <w:num w:numId="20">
    <w:abstractNumId w:val="7"/>
  </w:num>
  <w:num w:numId="21">
    <w:abstractNumId w:val="33"/>
  </w:num>
  <w:num w:numId="22">
    <w:abstractNumId w:val="23"/>
  </w:num>
  <w:num w:numId="23">
    <w:abstractNumId w:val="6"/>
  </w:num>
  <w:num w:numId="24">
    <w:abstractNumId w:val="5"/>
  </w:num>
  <w:num w:numId="25">
    <w:abstractNumId w:val="11"/>
  </w:num>
  <w:num w:numId="26">
    <w:abstractNumId w:val="39"/>
  </w:num>
  <w:num w:numId="27">
    <w:abstractNumId w:val="41"/>
  </w:num>
  <w:num w:numId="28">
    <w:abstractNumId w:val="9"/>
  </w:num>
  <w:num w:numId="29">
    <w:abstractNumId w:val="24"/>
  </w:num>
  <w:num w:numId="30">
    <w:abstractNumId w:val="21"/>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7"/>
  </w:num>
  <w:num w:numId="34">
    <w:abstractNumId w:val="27"/>
  </w:num>
  <w:num w:numId="35">
    <w:abstractNumId w:val="32"/>
  </w:num>
  <w:num w:numId="36">
    <w:abstractNumId w:val="3"/>
  </w:num>
  <w:num w:numId="37">
    <w:abstractNumId w:val="31"/>
  </w:num>
  <w:num w:numId="38">
    <w:abstractNumId w:val="16"/>
  </w:num>
  <w:num w:numId="39">
    <w:abstractNumId w:val="26"/>
  </w:num>
  <w:num w:numId="40">
    <w:abstractNumId w:val="14"/>
  </w:num>
  <w:num w:numId="41">
    <w:abstractNumId w:val="4"/>
  </w:num>
  <w:num w:numId="42">
    <w:abstractNumId w:val="16"/>
  </w:num>
  <w:num w:numId="43">
    <w:abstractNumId w:val="16"/>
  </w:num>
  <w:num w:numId="44">
    <w:abstractNumId w:val="36"/>
  </w:num>
  <w:num w:numId="45">
    <w:abstractNumId w:val="18"/>
  </w:num>
  <w:num w:numId="46">
    <w:abstractNumId w:val="17"/>
  </w:num>
  <w:num w:numId="47">
    <w:abstractNumId w:val="34"/>
  </w:num>
  <w:num w:numId="48">
    <w:abstractNumId w:val="40"/>
  </w:num>
  <w:num w:numId="49">
    <w:abstractNumId w:val="16"/>
  </w:num>
  <w:num w:numId="5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ED2"/>
    <w:rsid w:val="00003F16"/>
    <w:rsid w:val="00004075"/>
    <w:rsid w:val="0000414E"/>
    <w:rsid w:val="00004371"/>
    <w:rsid w:val="000047C0"/>
    <w:rsid w:val="000048D2"/>
    <w:rsid w:val="00004A30"/>
    <w:rsid w:val="00004B22"/>
    <w:rsid w:val="00004EF8"/>
    <w:rsid w:val="00004F89"/>
    <w:rsid w:val="0000535B"/>
    <w:rsid w:val="000059B8"/>
    <w:rsid w:val="00005AFE"/>
    <w:rsid w:val="00005C0E"/>
    <w:rsid w:val="00005CA5"/>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BBB"/>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2A39"/>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94"/>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45"/>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5CA"/>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499"/>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A3"/>
    <w:rsid w:val="00064AD2"/>
    <w:rsid w:val="00064AD3"/>
    <w:rsid w:val="0006517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915"/>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3BAA"/>
    <w:rsid w:val="00073FF9"/>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1BDA"/>
    <w:rsid w:val="000820B6"/>
    <w:rsid w:val="00082171"/>
    <w:rsid w:val="00082495"/>
    <w:rsid w:val="000824E9"/>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0DA"/>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48"/>
    <w:rsid w:val="00093B9C"/>
    <w:rsid w:val="00093C8F"/>
    <w:rsid w:val="000940CA"/>
    <w:rsid w:val="00094319"/>
    <w:rsid w:val="00094384"/>
    <w:rsid w:val="00094739"/>
    <w:rsid w:val="00094BED"/>
    <w:rsid w:val="00094D1A"/>
    <w:rsid w:val="00094E3F"/>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5C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320"/>
    <w:rsid w:val="000C1488"/>
    <w:rsid w:val="000C15C7"/>
    <w:rsid w:val="000C15EF"/>
    <w:rsid w:val="000C1733"/>
    <w:rsid w:val="000C189D"/>
    <w:rsid w:val="000C18B9"/>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09"/>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4D63"/>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927"/>
    <w:rsid w:val="000E0A70"/>
    <w:rsid w:val="000E0D19"/>
    <w:rsid w:val="000E10A5"/>
    <w:rsid w:val="000E1127"/>
    <w:rsid w:val="000E136C"/>
    <w:rsid w:val="000E15AB"/>
    <w:rsid w:val="000E1A70"/>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B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137"/>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736"/>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B3F"/>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1F2"/>
    <w:rsid w:val="001302BC"/>
    <w:rsid w:val="00130550"/>
    <w:rsid w:val="001308D4"/>
    <w:rsid w:val="001309FF"/>
    <w:rsid w:val="00130DD5"/>
    <w:rsid w:val="001310C8"/>
    <w:rsid w:val="00131AC5"/>
    <w:rsid w:val="001320D8"/>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E0C"/>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974"/>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72"/>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35"/>
    <w:rsid w:val="001544E3"/>
    <w:rsid w:val="001545A4"/>
    <w:rsid w:val="00154833"/>
    <w:rsid w:val="001549E8"/>
    <w:rsid w:val="00154AD7"/>
    <w:rsid w:val="00154C2E"/>
    <w:rsid w:val="00154DAB"/>
    <w:rsid w:val="00155092"/>
    <w:rsid w:val="00155116"/>
    <w:rsid w:val="0015548B"/>
    <w:rsid w:val="001558BD"/>
    <w:rsid w:val="00155A96"/>
    <w:rsid w:val="00155CA5"/>
    <w:rsid w:val="00155F21"/>
    <w:rsid w:val="00156488"/>
    <w:rsid w:val="001564F6"/>
    <w:rsid w:val="0015653F"/>
    <w:rsid w:val="00156572"/>
    <w:rsid w:val="0015657B"/>
    <w:rsid w:val="00156770"/>
    <w:rsid w:val="00156789"/>
    <w:rsid w:val="0015679D"/>
    <w:rsid w:val="001567E8"/>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553"/>
    <w:rsid w:val="001626AE"/>
    <w:rsid w:val="001627F2"/>
    <w:rsid w:val="0016288E"/>
    <w:rsid w:val="001629BB"/>
    <w:rsid w:val="00162D02"/>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DDA"/>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5F8D"/>
    <w:rsid w:val="00176078"/>
    <w:rsid w:val="001760CE"/>
    <w:rsid w:val="0017678C"/>
    <w:rsid w:val="00176C21"/>
    <w:rsid w:val="00176EDE"/>
    <w:rsid w:val="00176FCA"/>
    <w:rsid w:val="001774CC"/>
    <w:rsid w:val="001774D8"/>
    <w:rsid w:val="00177772"/>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AA8"/>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67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0"/>
    <w:rsid w:val="001A51A1"/>
    <w:rsid w:val="001A54BE"/>
    <w:rsid w:val="001A56D0"/>
    <w:rsid w:val="001A58CB"/>
    <w:rsid w:val="001A59EC"/>
    <w:rsid w:val="001A5CE1"/>
    <w:rsid w:val="001A5D78"/>
    <w:rsid w:val="001A610A"/>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10"/>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B86"/>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74E"/>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A97"/>
    <w:rsid w:val="001D7DDD"/>
    <w:rsid w:val="001D7F9F"/>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69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443"/>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0B05"/>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0D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9B5"/>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B7"/>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75C"/>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14"/>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079"/>
    <w:rsid w:val="00227380"/>
    <w:rsid w:val="00227987"/>
    <w:rsid w:val="00227AAA"/>
    <w:rsid w:val="00227AE2"/>
    <w:rsid w:val="00227EF4"/>
    <w:rsid w:val="00227FA9"/>
    <w:rsid w:val="002303BE"/>
    <w:rsid w:val="00230478"/>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0AF"/>
    <w:rsid w:val="00233109"/>
    <w:rsid w:val="002333BB"/>
    <w:rsid w:val="0023342E"/>
    <w:rsid w:val="00233459"/>
    <w:rsid w:val="002335A9"/>
    <w:rsid w:val="002338DF"/>
    <w:rsid w:val="00233E9E"/>
    <w:rsid w:val="002342F0"/>
    <w:rsid w:val="00234370"/>
    <w:rsid w:val="002343D2"/>
    <w:rsid w:val="00234729"/>
    <w:rsid w:val="00234911"/>
    <w:rsid w:val="002349F7"/>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9CD"/>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A7A"/>
    <w:rsid w:val="00255B2F"/>
    <w:rsid w:val="002561B9"/>
    <w:rsid w:val="00256992"/>
    <w:rsid w:val="002569EE"/>
    <w:rsid w:val="00256B44"/>
    <w:rsid w:val="00256DF2"/>
    <w:rsid w:val="00256EA2"/>
    <w:rsid w:val="00257033"/>
    <w:rsid w:val="002571A1"/>
    <w:rsid w:val="002572A4"/>
    <w:rsid w:val="00257575"/>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5C84"/>
    <w:rsid w:val="00266602"/>
    <w:rsid w:val="00266938"/>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C9"/>
    <w:rsid w:val="00270F55"/>
    <w:rsid w:val="00271344"/>
    <w:rsid w:val="00271456"/>
    <w:rsid w:val="0027172A"/>
    <w:rsid w:val="00271918"/>
    <w:rsid w:val="00271B67"/>
    <w:rsid w:val="00271BF2"/>
    <w:rsid w:val="00271CC7"/>
    <w:rsid w:val="00271D12"/>
    <w:rsid w:val="002721ED"/>
    <w:rsid w:val="00272634"/>
    <w:rsid w:val="0027276A"/>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7B"/>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D25"/>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680"/>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5C"/>
    <w:rsid w:val="002961C0"/>
    <w:rsid w:val="002961D4"/>
    <w:rsid w:val="00296279"/>
    <w:rsid w:val="002962C8"/>
    <w:rsid w:val="002966AF"/>
    <w:rsid w:val="002966BE"/>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47"/>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CDC"/>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0D"/>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0A"/>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09"/>
    <w:rsid w:val="002E2112"/>
    <w:rsid w:val="002E2309"/>
    <w:rsid w:val="002E2418"/>
    <w:rsid w:val="002E25A5"/>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8D3"/>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6D72"/>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EB2"/>
    <w:rsid w:val="00303F2C"/>
    <w:rsid w:val="00303FB5"/>
    <w:rsid w:val="00303FE0"/>
    <w:rsid w:val="003040B3"/>
    <w:rsid w:val="00304150"/>
    <w:rsid w:val="003043C7"/>
    <w:rsid w:val="003047E4"/>
    <w:rsid w:val="003048D7"/>
    <w:rsid w:val="003048E1"/>
    <w:rsid w:val="003049E3"/>
    <w:rsid w:val="00304C81"/>
    <w:rsid w:val="00304DB6"/>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A78"/>
    <w:rsid w:val="00311CE6"/>
    <w:rsid w:val="00311D3F"/>
    <w:rsid w:val="00311FA6"/>
    <w:rsid w:val="00312043"/>
    <w:rsid w:val="00312258"/>
    <w:rsid w:val="003122D5"/>
    <w:rsid w:val="003124CB"/>
    <w:rsid w:val="00312506"/>
    <w:rsid w:val="00312A8E"/>
    <w:rsid w:val="00312F68"/>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7A0"/>
    <w:rsid w:val="00314A16"/>
    <w:rsid w:val="00314B3F"/>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02"/>
    <w:rsid w:val="0032671E"/>
    <w:rsid w:val="00326A54"/>
    <w:rsid w:val="00326BB5"/>
    <w:rsid w:val="00326C9D"/>
    <w:rsid w:val="00326DDD"/>
    <w:rsid w:val="00326E67"/>
    <w:rsid w:val="00327B39"/>
    <w:rsid w:val="00327E01"/>
    <w:rsid w:val="003304E9"/>
    <w:rsid w:val="0033067C"/>
    <w:rsid w:val="0033068D"/>
    <w:rsid w:val="0033073C"/>
    <w:rsid w:val="00330761"/>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08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3AE"/>
    <w:rsid w:val="0035056A"/>
    <w:rsid w:val="00350A8B"/>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B83"/>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BB7"/>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C67"/>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A5"/>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144"/>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8B"/>
    <w:rsid w:val="003A36CC"/>
    <w:rsid w:val="003A36FF"/>
    <w:rsid w:val="003A374C"/>
    <w:rsid w:val="003A3A7F"/>
    <w:rsid w:val="003A4041"/>
    <w:rsid w:val="003A405C"/>
    <w:rsid w:val="003A406E"/>
    <w:rsid w:val="003A429E"/>
    <w:rsid w:val="003A434F"/>
    <w:rsid w:val="003A4445"/>
    <w:rsid w:val="003A4601"/>
    <w:rsid w:val="003A4670"/>
    <w:rsid w:val="003A479B"/>
    <w:rsid w:val="003A47B4"/>
    <w:rsid w:val="003A49EA"/>
    <w:rsid w:val="003A49FB"/>
    <w:rsid w:val="003A50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0CC3"/>
    <w:rsid w:val="003C10F5"/>
    <w:rsid w:val="003C148B"/>
    <w:rsid w:val="003C1492"/>
    <w:rsid w:val="003C1504"/>
    <w:rsid w:val="003C16D1"/>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7DA"/>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A4A"/>
    <w:rsid w:val="003E5C60"/>
    <w:rsid w:val="003E5E99"/>
    <w:rsid w:val="003E5FCA"/>
    <w:rsid w:val="003E60DD"/>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19"/>
    <w:rsid w:val="00402644"/>
    <w:rsid w:val="004026C4"/>
    <w:rsid w:val="004027F6"/>
    <w:rsid w:val="00402B9F"/>
    <w:rsid w:val="00402F0B"/>
    <w:rsid w:val="00402F70"/>
    <w:rsid w:val="004033D5"/>
    <w:rsid w:val="0040378B"/>
    <w:rsid w:val="0040379C"/>
    <w:rsid w:val="00403A3A"/>
    <w:rsid w:val="00403A46"/>
    <w:rsid w:val="00403AAB"/>
    <w:rsid w:val="00404912"/>
    <w:rsid w:val="00404BD4"/>
    <w:rsid w:val="00405489"/>
    <w:rsid w:val="00405520"/>
    <w:rsid w:val="00405868"/>
    <w:rsid w:val="00405EDF"/>
    <w:rsid w:val="0040651D"/>
    <w:rsid w:val="00406534"/>
    <w:rsid w:val="004068B7"/>
    <w:rsid w:val="00406A3F"/>
    <w:rsid w:val="00406B49"/>
    <w:rsid w:val="00406B5C"/>
    <w:rsid w:val="00406B96"/>
    <w:rsid w:val="00406CE9"/>
    <w:rsid w:val="0040746A"/>
    <w:rsid w:val="00407803"/>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15"/>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31"/>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187"/>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3ED1"/>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A71"/>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23"/>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E4"/>
    <w:rsid w:val="00464842"/>
    <w:rsid w:val="00464BD2"/>
    <w:rsid w:val="00464F02"/>
    <w:rsid w:val="00464F5C"/>
    <w:rsid w:val="004653B1"/>
    <w:rsid w:val="004653E8"/>
    <w:rsid w:val="0046574A"/>
    <w:rsid w:val="004659F1"/>
    <w:rsid w:val="00465BEA"/>
    <w:rsid w:val="00465E4B"/>
    <w:rsid w:val="00466879"/>
    <w:rsid w:val="004668C6"/>
    <w:rsid w:val="00466AAB"/>
    <w:rsid w:val="00466B5E"/>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9D5"/>
    <w:rsid w:val="00474D47"/>
    <w:rsid w:val="00474DA9"/>
    <w:rsid w:val="00474EB1"/>
    <w:rsid w:val="004752AC"/>
    <w:rsid w:val="0047530E"/>
    <w:rsid w:val="00475640"/>
    <w:rsid w:val="00475D2F"/>
    <w:rsid w:val="0047600F"/>
    <w:rsid w:val="0047626D"/>
    <w:rsid w:val="004768DE"/>
    <w:rsid w:val="00476ACE"/>
    <w:rsid w:val="00476BF9"/>
    <w:rsid w:val="00476D53"/>
    <w:rsid w:val="00476EF0"/>
    <w:rsid w:val="00476FBF"/>
    <w:rsid w:val="004770B4"/>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BE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6E9B"/>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08E"/>
    <w:rsid w:val="00492489"/>
    <w:rsid w:val="004925AA"/>
    <w:rsid w:val="0049282D"/>
    <w:rsid w:val="00492C26"/>
    <w:rsid w:val="00493116"/>
    <w:rsid w:val="00493184"/>
    <w:rsid w:val="00493277"/>
    <w:rsid w:val="00493391"/>
    <w:rsid w:val="00493752"/>
    <w:rsid w:val="00493A07"/>
    <w:rsid w:val="00493B45"/>
    <w:rsid w:val="00493D84"/>
    <w:rsid w:val="00493FBD"/>
    <w:rsid w:val="00494099"/>
    <w:rsid w:val="0049440E"/>
    <w:rsid w:val="004944BD"/>
    <w:rsid w:val="00494566"/>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69"/>
    <w:rsid w:val="00495AA6"/>
    <w:rsid w:val="00495AB7"/>
    <w:rsid w:val="00495BDB"/>
    <w:rsid w:val="00495D80"/>
    <w:rsid w:val="00495E13"/>
    <w:rsid w:val="00495E45"/>
    <w:rsid w:val="00495FE8"/>
    <w:rsid w:val="0049634B"/>
    <w:rsid w:val="004965DC"/>
    <w:rsid w:val="00496620"/>
    <w:rsid w:val="00496746"/>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AD4"/>
    <w:rsid w:val="004D3F1C"/>
    <w:rsid w:val="004D402B"/>
    <w:rsid w:val="004D40FB"/>
    <w:rsid w:val="004D4309"/>
    <w:rsid w:val="004D482E"/>
    <w:rsid w:val="004D49D0"/>
    <w:rsid w:val="004D4E8C"/>
    <w:rsid w:val="004D5009"/>
    <w:rsid w:val="004D5037"/>
    <w:rsid w:val="004D5098"/>
    <w:rsid w:val="004D5279"/>
    <w:rsid w:val="004D5399"/>
    <w:rsid w:val="004D53E9"/>
    <w:rsid w:val="004D54A1"/>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873"/>
    <w:rsid w:val="004D79B6"/>
    <w:rsid w:val="004D7B1C"/>
    <w:rsid w:val="004D7CB8"/>
    <w:rsid w:val="004D7E8D"/>
    <w:rsid w:val="004D7F33"/>
    <w:rsid w:val="004E0047"/>
    <w:rsid w:val="004E004C"/>
    <w:rsid w:val="004E01EA"/>
    <w:rsid w:val="004E0DC8"/>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3F6"/>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81"/>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001"/>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BA"/>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64"/>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469"/>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533"/>
    <w:rsid w:val="005226E6"/>
    <w:rsid w:val="0052297E"/>
    <w:rsid w:val="005229D2"/>
    <w:rsid w:val="00522C53"/>
    <w:rsid w:val="00522D09"/>
    <w:rsid w:val="00522E34"/>
    <w:rsid w:val="00522E7F"/>
    <w:rsid w:val="00523158"/>
    <w:rsid w:val="0052324C"/>
    <w:rsid w:val="00523364"/>
    <w:rsid w:val="0052340C"/>
    <w:rsid w:val="0052346E"/>
    <w:rsid w:val="005235B6"/>
    <w:rsid w:val="00523694"/>
    <w:rsid w:val="005236A2"/>
    <w:rsid w:val="005237B8"/>
    <w:rsid w:val="00523C11"/>
    <w:rsid w:val="00523C28"/>
    <w:rsid w:val="005240B0"/>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38"/>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41F"/>
    <w:rsid w:val="00542889"/>
    <w:rsid w:val="005428C0"/>
    <w:rsid w:val="00542AAC"/>
    <w:rsid w:val="00542F1E"/>
    <w:rsid w:val="00542FC0"/>
    <w:rsid w:val="005433A4"/>
    <w:rsid w:val="0054391B"/>
    <w:rsid w:val="0054397A"/>
    <w:rsid w:val="00543C20"/>
    <w:rsid w:val="00543E9B"/>
    <w:rsid w:val="00544899"/>
    <w:rsid w:val="00544A15"/>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727"/>
    <w:rsid w:val="00550C08"/>
    <w:rsid w:val="00550FBA"/>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1DD"/>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A66"/>
    <w:rsid w:val="00561BC4"/>
    <w:rsid w:val="00561E19"/>
    <w:rsid w:val="00561E66"/>
    <w:rsid w:val="00561EAF"/>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3FAE"/>
    <w:rsid w:val="0056407D"/>
    <w:rsid w:val="005642CD"/>
    <w:rsid w:val="00564329"/>
    <w:rsid w:val="005647AD"/>
    <w:rsid w:val="0056481C"/>
    <w:rsid w:val="0056484D"/>
    <w:rsid w:val="00564855"/>
    <w:rsid w:val="00564D44"/>
    <w:rsid w:val="00564DB4"/>
    <w:rsid w:val="00564FE7"/>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85D"/>
    <w:rsid w:val="00573959"/>
    <w:rsid w:val="00573A12"/>
    <w:rsid w:val="00573E1C"/>
    <w:rsid w:val="005741D5"/>
    <w:rsid w:val="005744C5"/>
    <w:rsid w:val="00574513"/>
    <w:rsid w:val="00574620"/>
    <w:rsid w:val="005747DA"/>
    <w:rsid w:val="00574924"/>
    <w:rsid w:val="00574AE1"/>
    <w:rsid w:val="0057542F"/>
    <w:rsid w:val="00575723"/>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B80"/>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95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DDD"/>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17A"/>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C2D"/>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CE7"/>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58"/>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82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262F"/>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9D0"/>
    <w:rsid w:val="005F4A2F"/>
    <w:rsid w:val="005F4F8A"/>
    <w:rsid w:val="005F56DC"/>
    <w:rsid w:val="005F576B"/>
    <w:rsid w:val="005F5EC0"/>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45E"/>
    <w:rsid w:val="0060154B"/>
    <w:rsid w:val="0060172A"/>
    <w:rsid w:val="00601A01"/>
    <w:rsid w:val="00601AD6"/>
    <w:rsid w:val="00601B3B"/>
    <w:rsid w:val="00601B6D"/>
    <w:rsid w:val="00602002"/>
    <w:rsid w:val="006024E2"/>
    <w:rsid w:val="00602669"/>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320"/>
    <w:rsid w:val="00614784"/>
    <w:rsid w:val="00614B53"/>
    <w:rsid w:val="00614C50"/>
    <w:rsid w:val="00614CD1"/>
    <w:rsid w:val="00614E00"/>
    <w:rsid w:val="00614E5C"/>
    <w:rsid w:val="00615074"/>
    <w:rsid w:val="00615113"/>
    <w:rsid w:val="00615369"/>
    <w:rsid w:val="006153C0"/>
    <w:rsid w:val="00615700"/>
    <w:rsid w:val="00615906"/>
    <w:rsid w:val="0061598F"/>
    <w:rsid w:val="00615A8C"/>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50F"/>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6DA"/>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35D"/>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AD9"/>
    <w:rsid w:val="00643B24"/>
    <w:rsid w:val="0064404E"/>
    <w:rsid w:val="00644196"/>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CEF"/>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342"/>
    <w:rsid w:val="00653438"/>
    <w:rsid w:val="00653673"/>
    <w:rsid w:val="00653763"/>
    <w:rsid w:val="00653D49"/>
    <w:rsid w:val="00653FD4"/>
    <w:rsid w:val="006542DE"/>
    <w:rsid w:val="006543A8"/>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09FD"/>
    <w:rsid w:val="00661401"/>
    <w:rsid w:val="00661629"/>
    <w:rsid w:val="0066166B"/>
    <w:rsid w:val="00661670"/>
    <w:rsid w:val="00661734"/>
    <w:rsid w:val="00661775"/>
    <w:rsid w:val="00661884"/>
    <w:rsid w:val="00661B6C"/>
    <w:rsid w:val="00661C2F"/>
    <w:rsid w:val="00661CD9"/>
    <w:rsid w:val="00662060"/>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7AA"/>
    <w:rsid w:val="006669F1"/>
    <w:rsid w:val="00666A3B"/>
    <w:rsid w:val="00666AE8"/>
    <w:rsid w:val="00666CF9"/>
    <w:rsid w:val="00666DE7"/>
    <w:rsid w:val="00666DEE"/>
    <w:rsid w:val="00666EB8"/>
    <w:rsid w:val="00667058"/>
    <w:rsid w:val="00667313"/>
    <w:rsid w:val="0066743E"/>
    <w:rsid w:val="0066748C"/>
    <w:rsid w:val="006678B0"/>
    <w:rsid w:val="00667DD2"/>
    <w:rsid w:val="00670133"/>
    <w:rsid w:val="0067016F"/>
    <w:rsid w:val="0067034F"/>
    <w:rsid w:val="00670576"/>
    <w:rsid w:val="00670F28"/>
    <w:rsid w:val="0067118C"/>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DEC"/>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8C"/>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198"/>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2F6F"/>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524"/>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EF7"/>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7B5"/>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61B"/>
    <w:rsid w:val="006E6BA3"/>
    <w:rsid w:val="006E6C69"/>
    <w:rsid w:val="006E6DC2"/>
    <w:rsid w:val="006E6E94"/>
    <w:rsid w:val="006E6EC8"/>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26E"/>
    <w:rsid w:val="006F15CB"/>
    <w:rsid w:val="006F16A9"/>
    <w:rsid w:val="006F19D7"/>
    <w:rsid w:val="006F1A65"/>
    <w:rsid w:val="006F1E98"/>
    <w:rsid w:val="006F1F32"/>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7FF"/>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24"/>
    <w:rsid w:val="00705052"/>
    <w:rsid w:val="00705169"/>
    <w:rsid w:val="0070525B"/>
    <w:rsid w:val="007056DA"/>
    <w:rsid w:val="007058B2"/>
    <w:rsid w:val="007059C6"/>
    <w:rsid w:val="00705A57"/>
    <w:rsid w:val="00705A7D"/>
    <w:rsid w:val="00705AF1"/>
    <w:rsid w:val="00705CE4"/>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017"/>
    <w:rsid w:val="0071117B"/>
    <w:rsid w:val="007113D6"/>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DEC"/>
    <w:rsid w:val="00713E90"/>
    <w:rsid w:val="00714046"/>
    <w:rsid w:val="007141C9"/>
    <w:rsid w:val="007144EF"/>
    <w:rsid w:val="0071489A"/>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BEC"/>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7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8FC"/>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0E"/>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2C"/>
    <w:rsid w:val="00763748"/>
    <w:rsid w:val="007638B4"/>
    <w:rsid w:val="00763B0F"/>
    <w:rsid w:val="00763F11"/>
    <w:rsid w:val="00764008"/>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05E"/>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3F4B"/>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BF9"/>
    <w:rsid w:val="00782C7C"/>
    <w:rsid w:val="00782CBF"/>
    <w:rsid w:val="00782E36"/>
    <w:rsid w:val="00783045"/>
    <w:rsid w:val="0078309F"/>
    <w:rsid w:val="00783162"/>
    <w:rsid w:val="0078371B"/>
    <w:rsid w:val="00783ACA"/>
    <w:rsid w:val="00783D76"/>
    <w:rsid w:val="00783F7A"/>
    <w:rsid w:val="00784022"/>
    <w:rsid w:val="00784056"/>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78"/>
    <w:rsid w:val="00795592"/>
    <w:rsid w:val="007955EC"/>
    <w:rsid w:val="007957E6"/>
    <w:rsid w:val="007958A3"/>
    <w:rsid w:val="007959A1"/>
    <w:rsid w:val="00795E36"/>
    <w:rsid w:val="00795F21"/>
    <w:rsid w:val="007964E9"/>
    <w:rsid w:val="00796886"/>
    <w:rsid w:val="00796C45"/>
    <w:rsid w:val="00796CF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0C8"/>
    <w:rsid w:val="007A21CB"/>
    <w:rsid w:val="007A2836"/>
    <w:rsid w:val="007A2E0E"/>
    <w:rsid w:val="007A2E37"/>
    <w:rsid w:val="007A2E5A"/>
    <w:rsid w:val="007A31C4"/>
    <w:rsid w:val="007A32E1"/>
    <w:rsid w:val="007A37C0"/>
    <w:rsid w:val="007A381F"/>
    <w:rsid w:val="007A394F"/>
    <w:rsid w:val="007A39B0"/>
    <w:rsid w:val="007A3C42"/>
    <w:rsid w:val="007A431A"/>
    <w:rsid w:val="007A43EE"/>
    <w:rsid w:val="007A4530"/>
    <w:rsid w:val="007A466F"/>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D6A"/>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1C9B"/>
    <w:rsid w:val="007D2228"/>
    <w:rsid w:val="007D284C"/>
    <w:rsid w:val="007D29AD"/>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F7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2FE7"/>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6C6"/>
    <w:rsid w:val="007F5AAC"/>
    <w:rsid w:val="007F5D8A"/>
    <w:rsid w:val="007F6049"/>
    <w:rsid w:val="007F60CC"/>
    <w:rsid w:val="007F6219"/>
    <w:rsid w:val="007F6508"/>
    <w:rsid w:val="007F69D6"/>
    <w:rsid w:val="007F6AA4"/>
    <w:rsid w:val="007F6C2C"/>
    <w:rsid w:val="007F6E31"/>
    <w:rsid w:val="007F6EB9"/>
    <w:rsid w:val="007F6FEF"/>
    <w:rsid w:val="007F71BD"/>
    <w:rsid w:val="007F75E8"/>
    <w:rsid w:val="007F76AB"/>
    <w:rsid w:val="007F76FA"/>
    <w:rsid w:val="007F7801"/>
    <w:rsid w:val="007F7873"/>
    <w:rsid w:val="007F7928"/>
    <w:rsid w:val="007F7A63"/>
    <w:rsid w:val="007F7AC3"/>
    <w:rsid w:val="007F7D35"/>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0D"/>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3FB8"/>
    <w:rsid w:val="0082414C"/>
    <w:rsid w:val="008246DC"/>
    <w:rsid w:val="00824937"/>
    <w:rsid w:val="00824C3A"/>
    <w:rsid w:val="008250E6"/>
    <w:rsid w:val="00825368"/>
    <w:rsid w:val="0082591C"/>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0F50"/>
    <w:rsid w:val="00831229"/>
    <w:rsid w:val="0083159D"/>
    <w:rsid w:val="00831601"/>
    <w:rsid w:val="008317E4"/>
    <w:rsid w:val="008320C0"/>
    <w:rsid w:val="008320CF"/>
    <w:rsid w:val="0083214B"/>
    <w:rsid w:val="008322BC"/>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A23"/>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8AC"/>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2CA"/>
    <w:rsid w:val="00857410"/>
    <w:rsid w:val="008574F2"/>
    <w:rsid w:val="0085783A"/>
    <w:rsid w:val="0085799D"/>
    <w:rsid w:val="00857C59"/>
    <w:rsid w:val="0086011B"/>
    <w:rsid w:val="00860127"/>
    <w:rsid w:val="00860186"/>
    <w:rsid w:val="008601B1"/>
    <w:rsid w:val="008603C2"/>
    <w:rsid w:val="00860574"/>
    <w:rsid w:val="0086069B"/>
    <w:rsid w:val="008608F4"/>
    <w:rsid w:val="00860D84"/>
    <w:rsid w:val="00861361"/>
    <w:rsid w:val="008617DA"/>
    <w:rsid w:val="00861DA7"/>
    <w:rsid w:val="0086292A"/>
    <w:rsid w:val="00862A64"/>
    <w:rsid w:val="00862D72"/>
    <w:rsid w:val="00862FEC"/>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632"/>
    <w:rsid w:val="008707BF"/>
    <w:rsid w:val="008708D0"/>
    <w:rsid w:val="00870ECE"/>
    <w:rsid w:val="00870F2E"/>
    <w:rsid w:val="00870FCD"/>
    <w:rsid w:val="00871027"/>
    <w:rsid w:val="008710B7"/>
    <w:rsid w:val="00871123"/>
    <w:rsid w:val="008711F6"/>
    <w:rsid w:val="008714AE"/>
    <w:rsid w:val="008714E4"/>
    <w:rsid w:val="00871694"/>
    <w:rsid w:val="00871875"/>
    <w:rsid w:val="00871D10"/>
    <w:rsid w:val="0087200B"/>
    <w:rsid w:val="0087208F"/>
    <w:rsid w:val="00872135"/>
    <w:rsid w:val="008722E7"/>
    <w:rsid w:val="0087235F"/>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C0"/>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DB7"/>
    <w:rsid w:val="00883E8B"/>
    <w:rsid w:val="00883EA1"/>
    <w:rsid w:val="00883F4A"/>
    <w:rsid w:val="0088425D"/>
    <w:rsid w:val="008845CD"/>
    <w:rsid w:val="008846F3"/>
    <w:rsid w:val="00884A64"/>
    <w:rsid w:val="00885056"/>
    <w:rsid w:val="008850EB"/>
    <w:rsid w:val="00885128"/>
    <w:rsid w:val="008853CB"/>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87DE9"/>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E6B"/>
    <w:rsid w:val="00892FAC"/>
    <w:rsid w:val="00892FDE"/>
    <w:rsid w:val="00893535"/>
    <w:rsid w:val="0089353D"/>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3E"/>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D6E"/>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6F63"/>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415"/>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53B"/>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9E"/>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713"/>
    <w:rsid w:val="008D5840"/>
    <w:rsid w:val="008D589D"/>
    <w:rsid w:val="008D590B"/>
    <w:rsid w:val="008D5D83"/>
    <w:rsid w:val="008D5EFF"/>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97E"/>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B0"/>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8FA"/>
    <w:rsid w:val="008F593B"/>
    <w:rsid w:val="008F5AB2"/>
    <w:rsid w:val="008F5AC6"/>
    <w:rsid w:val="008F5F63"/>
    <w:rsid w:val="008F62A5"/>
    <w:rsid w:val="008F62FB"/>
    <w:rsid w:val="008F6541"/>
    <w:rsid w:val="008F66A3"/>
    <w:rsid w:val="008F6D14"/>
    <w:rsid w:val="008F73C7"/>
    <w:rsid w:val="008F7533"/>
    <w:rsid w:val="008F7672"/>
    <w:rsid w:val="008F7722"/>
    <w:rsid w:val="008F782D"/>
    <w:rsid w:val="008F7E53"/>
    <w:rsid w:val="008F7E83"/>
    <w:rsid w:val="009002C4"/>
    <w:rsid w:val="00900584"/>
    <w:rsid w:val="009007EE"/>
    <w:rsid w:val="00900AAD"/>
    <w:rsid w:val="00900D7A"/>
    <w:rsid w:val="00900F4E"/>
    <w:rsid w:val="0090159A"/>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5EE"/>
    <w:rsid w:val="00910731"/>
    <w:rsid w:val="009109F4"/>
    <w:rsid w:val="00910A8E"/>
    <w:rsid w:val="00910ED6"/>
    <w:rsid w:val="00910F0A"/>
    <w:rsid w:val="00911273"/>
    <w:rsid w:val="00911495"/>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D07"/>
    <w:rsid w:val="00914FA7"/>
    <w:rsid w:val="00915083"/>
    <w:rsid w:val="009151D7"/>
    <w:rsid w:val="009153B0"/>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D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69"/>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1B8"/>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2EEF"/>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4E"/>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3F"/>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B0"/>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71"/>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67CD9"/>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3E75"/>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B4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465"/>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612"/>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5B53"/>
    <w:rsid w:val="009A618D"/>
    <w:rsid w:val="009A6231"/>
    <w:rsid w:val="009A638F"/>
    <w:rsid w:val="009A655B"/>
    <w:rsid w:val="009A687D"/>
    <w:rsid w:val="009A688B"/>
    <w:rsid w:val="009A6B96"/>
    <w:rsid w:val="009A7003"/>
    <w:rsid w:val="009A714B"/>
    <w:rsid w:val="009A7318"/>
    <w:rsid w:val="009A74E6"/>
    <w:rsid w:val="009A7675"/>
    <w:rsid w:val="009A7727"/>
    <w:rsid w:val="009A7B9E"/>
    <w:rsid w:val="009A7DE4"/>
    <w:rsid w:val="009B03A4"/>
    <w:rsid w:val="009B04CE"/>
    <w:rsid w:val="009B08A8"/>
    <w:rsid w:val="009B09CB"/>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171"/>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F0"/>
    <w:rsid w:val="009B630B"/>
    <w:rsid w:val="009B67CA"/>
    <w:rsid w:val="009B6940"/>
    <w:rsid w:val="009B6C88"/>
    <w:rsid w:val="009B6D05"/>
    <w:rsid w:val="009B6E87"/>
    <w:rsid w:val="009B6EBD"/>
    <w:rsid w:val="009B718F"/>
    <w:rsid w:val="009B74C0"/>
    <w:rsid w:val="009B7555"/>
    <w:rsid w:val="009B7A62"/>
    <w:rsid w:val="009B7B57"/>
    <w:rsid w:val="009C004C"/>
    <w:rsid w:val="009C025A"/>
    <w:rsid w:val="009C04B2"/>
    <w:rsid w:val="009C0584"/>
    <w:rsid w:val="009C0801"/>
    <w:rsid w:val="009C0879"/>
    <w:rsid w:val="009C0D73"/>
    <w:rsid w:val="009C12AB"/>
    <w:rsid w:val="009C1511"/>
    <w:rsid w:val="009C1754"/>
    <w:rsid w:val="009C1AB2"/>
    <w:rsid w:val="009C1D1F"/>
    <w:rsid w:val="009C1EC5"/>
    <w:rsid w:val="009C20CC"/>
    <w:rsid w:val="009C23F0"/>
    <w:rsid w:val="009C26D2"/>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C7FB9"/>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34"/>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DAA"/>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AD8"/>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CC6"/>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22"/>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19"/>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E8B"/>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6A"/>
    <w:rsid w:val="00A27FCB"/>
    <w:rsid w:val="00A300CF"/>
    <w:rsid w:val="00A30381"/>
    <w:rsid w:val="00A30502"/>
    <w:rsid w:val="00A30643"/>
    <w:rsid w:val="00A30929"/>
    <w:rsid w:val="00A30A30"/>
    <w:rsid w:val="00A30A66"/>
    <w:rsid w:val="00A30A7B"/>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19CD"/>
    <w:rsid w:val="00A42267"/>
    <w:rsid w:val="00A42329"/>
    <w:rsid w:val="00A42410"/>
    <w:rsid w:val="00A42496"/>
    <w:rsid w:val="00A42867"/>
    <w:rsid w:val="00A429E9"/>
    <w:rsid w:val="00A42A51"/>
    <w:rsid w:val="00A42AFB"/>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1B8"/>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41"/>
    <w:rsid w:val="00A53D5A"/>
    <w:rsid w:val="00A53D69"/>
    <w:rsid w:val="00A53EAB"/>
    <w:rsid w:val="00A540FD"/>
    <w:rsid w:val="00A5419C"/>
    <w:rsid w:val="00A543A7"/>
    <w:rsid w:val="00A544A7"/>
    <w:rsid w:val="00A545FE"/>
    <w:rsid w:val="00A5460C"/>
    <w:rsid w:val="00A54799"/>
    <w:rsid w:val="00A5495A"/>
    <w:rsid w:val="00A54C5B"/>
    <w:rsid w:val="00A54D54"/>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090"/>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BE4"/>
    <w:rsid w:val="00A70C2E"/>
    <w:rsid w:val="00A70D60"/>
    <w:rsid w:val="00A70DF0"/>
    <w:rsid w:val="00A70EDE"/>
    <w:rsid w:val="00A7107B"/>
    <w:rsid w:val="00A71098"/>
    <w:rsid w:val="00A712FD"/>
    <w:rsid w:val="00A71430"/>
    <w:rsid w:val="00A717ED"/>
    <w:rsid w:val="00A71920"/>
    <w:rsid w:val="00A7193A"/>
    <w:rsid w:val="00A719E1"/>
    <w:rsid w:val="00A71FF9"/>
    <w:rsid w:val="00A7200D"/>
    <w:rsid w:val="00A725DE"/>
    <w:rsid w:val="00A72647"/>
    <w:rsid w:val="00A72898"/>
    <w:rsid w:val="00A72C87"/>
    <w:rsid w:val="00A72CCF"/>
    <w:rsid w:val="00A72CE7"/>
    <w:rsid w:val="00A72D32"/>
    <w:rsid w:val="00A7308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87A"/>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C8D"/>
    <w:rsid w:val="00A9311B"/>
    <w:rsid w:val="00A93455"/>
    <w:rsid w:val="00A93735"/>
    <w:rsid w:val="00A937AE"/>
    <w:rsid w:val="00A938E6"/>
    <w:rsid w:val="00A93B1A"/>
    <w:rsid w:val="00A93C2B"/>
    <w:rsid w:val="00A93E59"/>
    <w:rsid w:val="00A941FB"/>
    <w:rsid w:val="00A94492"/>
    <w:rsid w:val="00A94551"/>
    <w:rsid w:val="00A947E5"/>
    <w:rsid w:val="00A94801"/>
    <w:rsid w:val="00A94B45"/>
    <w:rsid w:val="00A94CF5"/>
    <w:rsid w:val="00A957E6"/>
    <w:rsid w:val="00A95B5B"/>
    <w:rsid w:val="00A95BB1"/>
    <w:rsid w:val="00A95F1A"/>
    <w:rsid w:val="00A96073"/>
    <w:rsid w:val="00A963A0"/>
    <w:rsid w:val="00A965D2"/>
    <w:rsid w:val="00A96673"/>
    <w:rsid w:val="00A966A3"/>
    <w:rsid w:val="00A96768"/>
    <w:rsid w:val="00A96BB9"/>
    <w:rsid w:val="00A96D3B"/>
    <w:rsid w:val="00A970F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EF5"/>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1E4"/>
    <w:rsid w:val="00AC32BF"/>
    <w:rsid w:val="00AC33D8"/>
    <w:rsid w:val="00AC35C9"/>
    <w:rsid w:val="00AC366B"/>
    <w:rsid w:val="00AC375D"/>
    <w:rsid w:val="00AC37F8"/>
    <w:rsid w:val="00AC3921"/>
    <w:rsid w:val="00AC441E"/>
    <w:rsid w:val="00AC44CB"/>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98A"/>
    <w:rsid w:val="00AD1B43"/>
    <w:rsid w:val="00AD1DB9"/>
    <w:rsid w:val="00AD246A"/>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E7E5F"/>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D69"/>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5F83"/>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0BC6"/>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B22"/>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B1F"/>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79D"/>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5F6D"/>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5F5"/>
    <w:rsid w:val="00B31693"/>
    <w:rsid w:val="00B31928"/>
    <w:rsid w:val="00B31A68"/>
    <w:rsid w:val="00B31B7C"/>
    <w:rsid w:val="00B32243"/>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2E8A"/>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571"/>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3B"/>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C2D"/>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166"/>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2EE"/>
    <w:rsid w:val="00B834FA"/>
    <w:rsid w:val="00B83520"/>
    <w:rsid w:val="00B83963"/>
    <w:rsid w:val="00B83A77"/>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46"/>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CCD"/>
    <w:rsid w:val="00B93D79"/>
    <w:rsid w:val="00B93F3A"/>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97E50"/>
    <w:rsid w:val="00BA000F"/>
    <w:rsid w:val="00BA027B"/>
    <w:rsid w:val="00BA0350"/>
    <w:rsid w:val="00BA0873"/>
    <w:rsid w:val="00BA097F"/>
    <w:rsid w:val="00BA0AB0"/>
    <w:rsid w:val="00BA0BF2"/>
    <w:rsid w:val="00BA0E1C"/>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144"/>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341"/>
    <w:rsid w:val="00BA7544"/>
    <w:rsid w:val="00BA7745"/>
    <w:rsid w:val="00BA7746"/>
    <w:rsid w:val="00BA775F"/>
    <w:rsid w:val="00BA797F"/>
    <w:rsid w:val="00BA7F1C"/>
    <w:rsid w:val="00BA7F6C"/>
    <w:rsid w:val="00BB009B"/>
    <w:rsid w:val="00BB0293"/>
    <w:rsid w:val="00BB02CF"/>
    <w:rsid w:val="00BB0389"/>
    <w:rsid w:val="00BB03DB"/>
    <w:rsid w:val="00BB0461"/>
    <w:rsid w:val="00BB04E6"/>
    <w:rsid w:val="00BB05C9"/>
    <w:rsid w:val="00BB06D8"/>
    <w:rsid w:val="00BB06F2"/>
    <w:rsid w:val="00BB0C6A"/>
    <w:rsid w:val="00BB0E87"/>
    <w:rsid w:val="00BB0FC5"/>
    <w:rsid w:val="00BB10DE"/>
    <w:rsid w:val="00BB127E"/>
    <w:rsid w:val="00BB156C"/>
    <w:rsid w:val="00BB1902"/>
    <w:rsid w:val="00BB1932"/>
    <w:rsid w:val="00BB1AB6"/>
    <w:rsid w:val="00BB1D50"/>
    <w:rsid w:val="00BB1D95"/>
    <w:rsid w:val="00BB1E21"/>
    <w:rsid w:val="00BB1FEE"/>
    <w:rsid w:val="00BB20C0"/>
    <w:rsid w:val="00BB2136"/>
    <w:rsid w:val="00BB227C"/>
    <w:rsid w:val="00BB233F"/>
    <w:rsid w:val="00BB23B3"/>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DF3"/>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973"/>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CDC"/>
    <w:rsid w:val="00BC4E75"/>
    <w:rsid w:val="00BC512B"/>
    <w:rsid w:val="00BC56AF"/>
    <w:rsid w:val="00BC57ED"/>
    <w:rsid w:val="00BC5BAE"/>
    <w:rsid w:val="00BC5C85"/>
    <w:rsid w:val="00BC5E32"/>
    <w:rsid w:val="00BC5E9B"/>
    <w:rsid w:val="00BC652B"/>
    <w:rsid w:val="00BC6641"/>
    <w:rsid w:val="00BC6C37"/>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4F"/>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E8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38D"/>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870"/>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A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E8F"/>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8E9"/>
    <w:rsid w:val="00C05C67"/>
    <w:rsid w:val="00C05DCD"/>
    <w:rsid w:val="00C060D8"/>
    <w:rsid w:val="00C0614D"/>
    <w:rsid w:val="00C064CE"/>
    <w:rsid w:val="00C06640"/>
    <w:rsid w:val="00C066FD"/>
    <w:rsid w:val="00C06B2F"/>
    <w:rsid w:val="00C06D80"/>
    <w:rsid w:val="00C0718E"/>
    <w:rsid w:val="00C072B2"/>
    <w:rsid w:val="00C074B3"/>
    <w:rsid w:val="00C0759D"/>
    <w:rsid w:val="00C077A7"/>
    <w:rsid w:val="00C079E5"/>
    <w:rsid w:val="00C107DA"/>
    <w:rsid w:val="00C109A9"/>
    <w:rsid w:val="00C109D7"/>
    <w:rsid w:val="00C10B57"/>
    <w:rsid w:val="00C10C31"/>
    <w:rsid w:val="00C10CFC"/>
    <w:rsid w:val="00C10FA0"/>
    <w:rsid w:val="00C110D9"/>
    <w:rsid w:val="00C113BB"/>
    <w:rsid w:val="00C11737"/>
    <w:rsid w:val="00C11B49"/>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918"/>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3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6E01"/>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372"/>
    <w:rsid w:val="00C4249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5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DE4"/>
    <w:rsid w:val="00C57E08"/>
    <w:rsid w:val="00C60002"/>
    <w:rsid w:val="00C60140"/>
    <w:rsid w:val="00C6086A"/>
    <w:rsid w:val="00C608EF"/>
    <w:rsid w:val="00C609BD"/>
    <w:rsid w:val="00C60B94"/>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706"/>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BA9"/>
    <w:rsid w:val="00C66C7E"/>
    <w:rsid w:val="00C66F3B"/>
    <w:rsid w:val="00C66F80"/>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4F50"/>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070"/>
    <w:rsid w:val="00C77513"/>
    <w:rsid w:val="00C7751A"/>
    <w:rsid w:val="00C777D7"/>
    <w:rsid w:val="00C77983"/>
    <w:rsid w:val="00C77D47"/>
    <w:rsid w:val="00C77DAF"/>
    <w:rsid w:val="00C800B8"/>
    <w:rsid w:val="00C80144"/>
    <w:rsid w:val="00C801A3"/>
    <w:rsid w:val="00C801C9"/>
    <w:rsid w:val="00C8035C"/>
    <w:rsid w:val="00C805B3"/>
    <w:rsid w:val="00C80736"/>
    <w:rsid w:val="00C808AB"/>
    <w:rsid w:val="00C80B85"/>
    <w:rsid w:val="00C80F09"/>
    <w:rsid w:val="00C80F97"/>
    <w:rsid w:val="00C81259"/>
    <w:rsid w:val="00C81382"/>
    <w:rsid w:val="00C814EE"/>
    <w:rsid w:val="00C817DE"/>
    <w:rsid w:val="00C81C07"/>
    <w:rsid w:val="00C81E4C"/>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4FA3"/>
    <w:rsid w:val="00C85291"/>
    <w:rsid w:val="00C8551F"/>
    <w:rsid w:val="00C855BF"/>
    <w:rsid w:val="00C855D8"/>
    <w:rsid w:val="00C8564C"/>
    <w:rsid w:val="00C85CD5"/>
    <w:rsid w:val="00C861A2"/>
    <w:rsid w:val="00C861AA"/>
    <w:rsid w:val="00C867FA"/>
    <w:rsid w:val="00C86CEF"/>
    <w:rsid w:val="00C86F3D"/>
    <w:rsid w:val="00C871F7"/>
    <w:rsid w:val="00C8764F"/>
    <w:rsid w:val="00C876A8"/>
    <w:rsid w:val="00C87D67"/>
    <w:rsid w:val="00C87DE8"/>
    <w:rsid w:val="00C9035E"/>
    <w:rsid w:val="00C90624"/>
    <w:rsid w:val="00C906D5"/>
    <w:rsid w:val="00C90777"/>
    <w:rsid w:val="00C90AD5"/>
    <w:rsid w:val="00C90C34"/>
    <w:rsid w:val="00C90D3C"/>
    <w:rsid w:val="00C90E15"/>
    <w:rsid w:val="00C90F1D"/>
    <w:rsid w:val="00C90F43"/>
    <w:rsid w:val="00C91246"/>
    <w:rsid w:val="00C9129D"/>
    <w:rsid w:val="00C9136B"/>
    <w:rsid w:val="00C91398"/>
    <w:rsid w:val="00C91688"/>
    <w:rsid w:val="00C91740"/>
    <w:rsid w:val="00C91794"/>
    <w:rsid w:val="00C91948"/>
    <w:rsid w:val="00C91AE4"/>
    <w:rsid w:val="00C9208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1D"/>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08"/>
    <w:rsid w:val="00CB36E4"/>
    <w:rsid w:val="00CB39B9"/>
    <w:rsid w:val="00CB4155"/>
    <w:rsid w:val="00CB428B"/>
    <w:rsid w:val="00CB47C1"/>
    <w:rsid w:val="00CB4917"/>
    <w:rsid w:val="00CB4A67"/>
    <w:rsid w:val="00CB4B7E"/>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802"/>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4B0"/>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9C4"/>
    <w:rsid w:val="00CD1A5D"/>
    <w:rsid w:val="00CD1B42"/>
    <w:rsid w:val="00CD20B3"/>
    <w:rsid w:val="00CD20F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D7E26"/>
    <w:rsid w:val="00CE0449"/>
    <w:rsid w:val="00CE0696"/>
    <w:rsid w:val="00CE06D0"/>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6E3"/>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5FB6"/>
    <w:rsid w:val="00CE6026"/>
    <w:rsid w:val="00CE61DA"/>
    <w:rsid w:val="00CE62C3"/>
    <w:rsid w:val="00CE6477"/>
    <w:rsid w:val="00CE67DA"/>
    <w:rsid w:val="00CE680B"/>
    <w:rsid w:val="00CE6871"/>
    <w:rsid w:val="00CE696A"/>
    <w:rsid w:val="00CE6ABF"/>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06"/>
    <w:rsid w:val="00CF1D1F"/>
    <w:rsid w:val="00CF237E"/>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2A"/>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A7C"/>
    <w:rsid w:val="00D15CE7"/>
    <w:rsid w:val="00D15EE8"/>
    <w:rsid w:val="00D15FDB"/>
    <w:rsid w:val="00D1621A"/>
    <w:rsid w:val="00D1631E"/>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752"/>
    <w:rsid w:val="00D22C29"/>
    <w:rsid w:val="00D22EA1"/>
    <w:rsid w:val="00D22EF3"/>
    <w:rsid w:val="00D22F89"/>
    <w:rsid w:val="00D230D4"/>
    <w:rsid w:val="00D23208"/>
    <w:rsid w:val="00D23444"/>
    <w:rsid w:val="00D23AAA"/>
    <w:rsid w:val="00D23AB0"/>
    <w:rsid w:val="00D2407C"/>
    <w:rsid w:val="00D24096"/>
    <w:rsid w:val="00D24332"/>
    <w:rsid w:val="00D24628"/>
    <w:rsid w:val="00D246A0"/>
    <w:rsid w:val="00D24726"/>
    <w:rsid w:val="00D248DA"/>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8C"/>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3D63"/>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246"/>
    <w:rsid w:val="00D51361"/>
    <w:rsid w:val="00D513D7"/>
    <w:rsid w:val="00D51406"/>
    <w:rsid w:val="00D514C8"/>
    <w:rsid w:val="00D5152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3D9"/>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00"/>
    <w:rsid w:val="00D71B51"/>
    <w:rsid w:val="00D71CB0"/>
    <w:rsid w:val="00D722D5"/>
    <w:rsid w:val="00D72468"/>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69C"/>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7"/>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650"/>
    <w:rsid w:val="00D878A9"/>
    <w:rsid w:val="00D87C27"/>
    <w:rsid w:val="00D87C44"/>
    <w:rsid w:val="00D90478"/>
    <w:rsid w:val="00D90697"/>
    <w:rsid w:val="00D90C04"/>
    <w:rsid w:val="00D90CE3"/>
    <w:rsid w:val="00D90D11"/>
    <w:rsid w:val="00D90F07"/>
    <w:rsid w:val="00D9102C"/>
    <w:rsid w:val="00D912AA"/>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6AA"/>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6EEA"/>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661"/>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E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CFA"/>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3F1C"/>
    <w:rsid w:val="00DC446A"/>
    <w:rsid w:val="00DC468A"/>
    <w:rsid w:val="00DC46C1"/>
    <w:rsid w:val="00DC475B"/>
    <w:rsid w:val="00DC4B63"/>
    <w:rsid w:val="00DC4D0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D7DE0"/>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A2"/>
    <w:rsid w:val="00DE77C9"/>
    <w:rsid w:val="00DE785C"/>
    <w:rsid w:val="00DE7D17"/>
    <w:rsid w:val="00DF0063"/>
    <w:rsid w:val="00DF034D"/>
    <w:rsid w:val="00DF0588"/>
    <w:rsid w:val="00DF09AE"/>
    <w:rsid w:val="00DF0AC7"/>
    <w:rsid w:val="00DF0AD1"/>
    <w:rsid w:val="00DF0B59"/>
    <w:rsid w:val="00DF0E81"/>
    <w:rsid w:val="00DF14FE"/>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B74"/>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7FB"/>
    <w:rsid w:val="00E01AAC"/>
    <w:rsid w:val="00E01B9F"/>
    <w:rsid w:val="00E01BB8"/>
    <w:rsid w:val="00E01EC9"/>
    <w:rsid w:val="00E01EF9"/>
    <w:rsid w:val="00E02142"/>
    <w:rsid w:val="00E0233F"/>
    <w:rsid w:val="00E02463"/>
    <w:rsid w:val="00E02515"/>
    <w:rsid w:val="00E028F8"/>
    <w:rsid w:val="00E028FF"/>
    <w:rsid w:val="00E02924"/>
    <w:rsid w:val="00E02CE1"/>
    <w:rsid w:val="00E02D21"/>
    <w:rsid w:val="00E02D59"/>
    <w:rsid w:val="00E030BB"/>
    <w:rsid w:val="00E03331"/>
    <w:rsid w:val="00E033AE"/>
    <w:rsid w:val="00E036F2"/>
    <w:rsid w:val="00E0374C"/>
    <w:rsid w:val="00E03845"/>
    <w:rsid w:val="00E03864"/>
    <w:rsid w:val="00E03881"/>
    <w:rsid w:val="00E03952"/>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925"/>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7C4"/>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2"/>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8DE"/>
    <w:rsid w:val="00E23D41"/>
    <w:rsid w:val="00E23E18"/>
    <w:rsid w:val="00E24241"/>
    <w:rsid w:val="00E24277"/>
    <w:rsid w:val="00E24509"/>
    <w:rsid w:val="00E24553"/>
    <w:rsid w:val="00E24670"/>
    <w:rsid w:val="00E247E6"/>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DFD"/>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478"/>
    <w:rsid w:val="00E30602"/>
    <w:rsid w:val="00E30985"/>
    <w:rsid w:val="00E309E4"/>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D84"/>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930"/>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2D5"/>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068"/>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871"/>
    <w:rsid w:val="00E659BE"/>
    <w:rsid w:val="00E659D6"/>
    <w:rsid w:val="00E65B02"/>
    <w:rsid w:val="00E65DE9"/>
    <w:rsid w:val="00E65F54"/>
    <w:rsid w:val="00E66032"/>
    <w:rsid w:val="00E660BF"/>
    <w:rsid w:val="00E66379"/>
    <w:rsid w:val="00E664E3"/>
    <w:rsid w:val="00E6686B"/>
    <w:rsid w:val="00E66B3E"/>
    <w:rsid w:val="00E6715C"/>
    <w:rsid w:val="00E674CC"/>
    <w:rsid w:val="00E67589"/>
    <w:rsid w:val="00E6774C"/>
    <w:rsid w:val="00E67945"/>
    <w:rsid w:val="00E67A4F"/>
    <w:rsid w:val="00E67BA0"/>
    <w:rsid w:val="00E67C19"/>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24B"/>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31C"/>
    <w:rsid w:val="00E81B51"/>
    <w:rsid w:val="00E81C75"/>
    <w:rsid w:val="00E81CA6"/>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8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8E7"/>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366"/>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07"/>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5B"/>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34F"/>
    <w:rsid w:val="00EA7551"/>
    <w:rsid w:val="00EA75FC"/>
    <w:rsid w:val="00EA767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5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18A"/>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6C4"/>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B3E"/>
    <w:rsid w:val="00ED5CF1"/>
    <w:rsid w:val="00ED5D50"/>
    <w:rsid w:val="00ED60CC"/>
    <w:rsid w:val="00ED6367"/>
    <w:rsid w:val="00ED66D5"/>
    <w:rsid w:val="00ED678D"/>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EDF"/>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7D9"/>
    <w:rsid w:val="00EF08E4"/>
    <w:rsid w:val="00EF0D2C"/>
    <w:rsid w:val="00EF132B"/>
    <w:rsid w:val="00EF1841"/>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127"/>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22C"/>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467"/>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0F78"/>
    <w:rsid w:val="00F210F7"/>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658"/>
    <w:rsid w:val="00F257F2"/>
    <w:rsid w:val="00F259CD"/>
    <w:rsid w:val="00F25C03"/>
    <w:rsid w:val="00F25F13"/>
    <w:rsid w:val="00F261D5"/>
    <w:rsid w:val="00F26215"/>
    <w:rsid w:val="00F2630E"/>
    <w:rsid w:val="00F26423"/>
    <w:rsid w:val="00F26767"/>
    <w:rsid w:val="00F2691E"/>
    <w:rsid w:val="00F26987"/>
    <w:rsid w:val="00F26D95"/>
    <w:rsid w:val="00F26FFB"/>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3CD"/>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94"/>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75C"/>
    <w:rsid w:val="00F47AB7"/>
    <w:rsid w:val="00F47B90"/>
    <w:rsid w:val="00F47D1C"/>
    <w:rsid w:val="00F47D8A"/>
    <w:rsid w:val="00F5012D"/>
    <w:rsid w:val="00F502A5"/>
    <w:rsid w:val="00F5031B"/>
    <w:rsid w:val="00F50703"/>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0F5"/>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9EA"/>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0FE5"/>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3F"/>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26"/>
    <w:rsid w:val="00F72373"/>
    <w:rsid w:val="00F7266D"/>
    <w:rsid w:val="00F727A0"/>
    <w:rsid w:val="00F72843"/>
    <w:rsid w:val="00F72A52"/>
    <w:rsid w:val="00F72A7A"/>
    <w:rsid w:val="00F72B2B"/>
    <w:rsid w:val="00F72B4D"/>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186"/>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EE"/>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AF8"/>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5A"/>
    <w:rsid w:val="00F916FD"/>
    <w:rsid w:val="00F91A67"/>
    <w:rsid w:val="00F91DAF"/>
    <w:rsid w:val="00F91FF8"/>
    <w:rsid w:val="00F92234"/>
    <w:rsid w:val="00F9225E"/>
    <w:rsid w:val="00F922C6"/>
    <w:rsid w:val="00F923CE"/>
    <w:rsid w:val="00F9241C"/>
    <w:rsid w:val="00F924D5"/>
    <w:rsid w:val="00F925B5"/>
    <w:rsid w:val="00F9272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830"/>
    <w:rsid w:val="00F97971"/>
    <w:rsid w:val="00F97991"/>
    <w:rsid w:val="00F97D6E"/>
    <w:rsid w:val="00F97D96"/>
    <w:rsid w:val="00F97DA3"/>
    <w:rsid w:val="00F97E0C"/>
    <w:rsid w:val="00F97F38"/>
    <w:rsid w:val="00FA0263"/>
    <w:rsid w:val="00FA04E1"/>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A4A"/>
    <w:rsid w:val="00FA3BCA"/>
    <w:rsid w:val="00FA3E9A"/>
    <w:rsid w:val="00FA415C"/>
    <w:rsid w:val="00FA4219"/>
    <w:rsid w:val="00FA454E"/>
    <w:rsid w:val="00FA49C2"/>
    <w:rsid w:val="00FA49D9"/>
    <w:rsid w:val="00FA4A69"/>
    <w:rsid w:val="00FA4C13"/>
    <w:rsid w:val="00FA4DC5"/>
    <w:rsid w:val="00FA4EC6"/>
    <w:rsid w:val="00FA4FD8"/>
    <w:rsid w:val="00FA5004"/>
    <w:rsid w:val="00FA527F"/>
    <w:rsid w:val="00FA5D70"/>
    <w:rsid w:val="00FA5FC2"/>
    <w:rsid w:val="00FA609B"/>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63F"/>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6C"/>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7A2"/>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368"/>
    <w:rsid w:val="00FD5417"/>
    <w:rsid w:val="00FD54F2"/>
    <w:rsid w:val="00FD5FC2"/>
    <w:rsid w:val="00FD610B"/>
    <w:rsid w:val="00FD6295"/>
    <w:rsid w:val="00FD6330"/>
    <w:rsid w:val="00FD6638"/>
    <w:rsid w:val="00FD6C2A"/>
    <w:rsid w:val="00FD6DAB"/>
    <w:rsid w:val="00FD6E86"/>
    <w:rsid w:val="00FD71C2"/>
    <w:rsid w:val="00FD71CB"/>
    <w:rsid w:val="00FD727F"/>
    <w:rsid w:val="00FD72E0"/>
    <w:rsid w:val="00FD733B"/>
    <w:rsid w:val="00FD7504"/>
    <w:rsid w:val="00FD7C01"/>
    <w:rsid w:val="00FD7CAB"/>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67C"/>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04693B"/>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0"/>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0"/>
    <w:qFormat/>
    <w:rsid w:val="004D00AA"/>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Id w:val="3"/>
      </w:numPr>
      <w:spacing w:before="120"/>
      <w:outlineLvl w:val="2"/>
    </w:pPr>
    <w:rPr>
      <w:sz w:val="28"/>
    </w:rPr>
  </w:style>
  <w:style w:type="paragraph" w:styleId="4">
    <w:name w:val="heading 4"/>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0"/>
    <w:semiHidden/>
    <w:rsid w:val="00723F7C"/>
    <w:pPr>
      <w:ind w:left="1418" w:hanging="1418"/>
    </w:pPr>
  </w:style>
  <w:style w:type="paragraph" w:styleId="30">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2">
    <w:name w:val="List 4"/>
    <w:basedOn w:val="32"/>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1"/>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2"/>
    <w:link w:val="B4Char"/>
    <w:rsid w:val="00723F7C"/>
    <w:rPr>
      <w:lang w:val="x-none"/>
    </w:rPr>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ＭＳ 明朝" w:hAnsi="Arial"/>
      <w:lang w:val="en-GB" w:eastAsia="en-US"/>
    </w:rPr>
  </w:style>
  <w:style w:type="character" w:styleId="ab">
    <w:name w:val="annotation reference"/>
    <w:semiHidden/>
    <w:rsid w:val="00723F7C"/>
    <w:rPr>
      <w:sz w:val="16"/>
    </w:rPr>
  </w:style>
  <w:style w:type="paragraph" w:styleId="ac">
    <w:name w:val="annotation text"/>
    <w:basedOn w:val="a"/>
    <w:semiHidden/>
    <w:rsid w:val="00723F7C"/>
    <w:pPr>
      <w:overflowPunct/>
      <w:autoSpaceDE/>
      <w:autoSpaceDN/>
      <w:adjustRightInd/>
      <w:textAlignment w:val="auto"/>
    </w:pPr>
    <w:rPr>
      <w:rFonts w:eastAsia="ＭＳ 明朝"/>
    </w:rPr>
  </w:style>
  <w:style w:type="paragraph" w:styleId="26">
    <w:name w:val="Body Text 2"/>
    <w:basedOn w:val="a"/>
    <w:rsid w:val="00723F7C"/>
    <w:pPr>
      <w:overflowPunct/>
      <w:autoSpaceDE/>
      <w:autoSpaceDN/>
      <w:adjustRightInd/>
      <w:textAlignment w:val="auto"/>
    </w:pPr>
    <w:rPr>
      <w:rFonts w:eastAsia="ＭＳ 明朝"/>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
    <w:basedOn w:val="a"/>
    <w:next w:val="a"/>
    <w:link w:val="af2"/>
    <w:uiPriority w:val="35"/>
    <w:qFormat/>
    <w:rsid w:val="00723F7C"/>
    <w:pPr>
      <w:spacing w:before="120" w:after="120"/>
    </w:pPr>
    <w:rPr>
      <w:b/>
      <w:lang w:val="x-none" w:eastAsia="x-none"/>
    </w:rPr>
  </w:style>
  <w:style w:type="character" w:customStyle="1" w:styleId="af2">
    <w:name w:val="図表番号 (文字)"/>
    <w:aliases w:val="cap (文字),cap Char (文字),Caption Char (文字),Caption Char1 Char (文字),cap Char Char1 (文字),Caption Char Char1 Char (文字),cap Char2 (文字)"/>
    <w:link w:val="af1"/>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ＭＳ 明朝" w:hAnsi="Arial"/>
      <w:szCs w:val="24"/>
      <w:lang w:val="x-none" w:eastAsia="en-GB"/>
    </w:rPr>
  </w:style>
  <w:style w:type="character" w:customStyle="1" w:styleId="Doc-text2Char">
    <w:name w:val="Doc-text2 Char"/>
    <w:link w:val="Doc-text2"/>
    <w:rsid w:val="00723F7C"/>
    <w:rPr>
      <w:rFonts w:ascii="Arial" w:eastAsia="ＭＳ 明朝"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見出し 4 (文字)"/>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ＭＳ 明朝"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見出し 1 (文字)"/>
    <w:aliases w:val="H1 (文字),h1 (文字),Heading 1 3GPP (文字)"/>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af3">
    <w:name w:val="Body Text"/>
    <w:basedOn w:val="a"/>
    <w:link w:val="af4"/>
    <w:rsid w:val="000F7DFD"/>
    <w:pPr>
      <w:spacing w:after="120"/>
    </w:pPr>
    <w:rPr>
      <w:lang w:val="en-GB"/>
    </w:rPr>
  </w:style>
  <w:style w:type="character" w:customStyle="1" w:styleId="af4">
    <w:name w:val="本文 (文字)"/>
    <w:link w:val="af3"/>
    <w:rsid w:val="000F7DFD"/>
    <w:rPr>
      <w:rFonts w:ascii="Times New Roman" w:hAnsi="Times New Roman"/>
      <w:lang w:val="en-GB" w:eastAsia="en-US"/>
    </w:rPr>
  </w:style>
  <w:style w:type="paragraph" w:styleId="af5">
    <w:name w:val="List Paragraph"/>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ＭＳ 明朝" w:hAnsi="Arial"/>
      <w:i/>
      <w:sz w:val="16"/>
      <w:szCs w:val="24"/>
      <w:lang w:val="en-GB" w:eastAsia="en-GB"/>
    </w:rPr>
  </w:style>
  <w:style w:type="character" w:customStyle="1" w:styleId="CommentsChar">
    <w:name w:val="Comments Char"/>
    <w:link w:val="Comments"/>
    <w:rsid w:val="00D47E3F"/>
    <w:rPr>
      <w:rFonts w:ascii="Arial" w:eastAsia="ＭＳ 明朝"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ＭＳ 明朝" w:hAnsi="Arial"/>
      <w:b/>
      <w:szCs w:val="24"/>
      <w:lang w:val="en-GB" w:eastAsia="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0"/>
    <w:rsid w:val="00372F3C"/>
    <w:rPr>
      <w:rFonts w:ascii="Arial" w:hAnsi="Arial"/>
      <w:b/>
      <w:noProof/>
      <w:sz w:val="18"/>
      <w:lang w:val="en-US" w:eastAsia="en-US" w:bidi="ar-SA"/>
    </w:rPr>
  </w:style>
  <w:style w:type="paragraph" w:styleId="Web">
    <w:name w:val="Normal (Web)"/>
    <w:basedOn w:val="a"/>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7">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8">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ＭＳ 明朝" w:hAnsi="Arial"/>
      <w:noProof/>
      <w:szCs w:val="24"/>
      <w:lang w:val="en-GB" w:eastAsia="en-GB"/>
    </w:rPr>
  </w:style>
  <w:style w:type="character" w:customStyle="1" w:styleId="Doc-titleChar">
    <w:name w:val="Doc-title Char"/>
    <w:link w:val="Doc-title"/>
    <w:rsid w:val="00920F18"/>
    <w:rPr>
      <w:rFonts w:ascii="Arial" w:eastAsia="ＭＳ 明朝" w:hAnsi="Arial"/>
      <w:noProof/>
      <w:szCs w:val="24"/>
      <w:lang w:val="en-GB" w:eastAsia="en-GB"/>
    </w:rPr>
  </w:style>
  <w:style w:type="character" w:styleId="af9">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5"/>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0">
    <w:name w:val="HTML 書式付き (文字)"/>
    <w:link w:val="HTML"/>
    <w:uiPriority w:val="99"/>
    <w:rsid w:val="00E232C8"/>
    <w:rPr>
      <w:rFonts w:ascii="SimSun" w:hAnsi="SimSun" w:cs="SimSun"/>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ＭＳ 明朝" w:hAnsi="Arial"/>
      <w:b/>
      <w:szCs w:val="24"/>
      <w:lang w:val="en-GB" w:eastAsia="en-GB"/>
    </w:rPr>
  </w:style>
  <w:style w:type="character" w:customStyle="1" w:styleId="BoldCommentsChar">
    <w:name w:val="Bold Comments Char"/>
    <w:link w:val="BoldComments"/>
    <w:rsid w:val="00230847"/>
    <w:rPr>
      <w:rFonts w:ascii="Arial" w:eastAsia="ＭＳ 明朝" w:hAnsi="Arial"/>
      <w:b/>
      <w:szCs w:val="24"/>
      <w:lang w:val="en-GB" w:eastAsia="en-GB"/>
    </w:rPr>
  </w:style>
  <w:style w:type="character" w:styleId="afa">
    <w:name w:val="Emphasis"/>
    <w:qFormat/>
    <w:rsid w:val="005C1215"/>
    <w:rPr>
      <w:i/>
      <w:iCs/>
    </w:rPr>
  </w:style>
  <w:style w:type="character" w:customStyle="1" w:styleId="B1Zchn">
    <w:name w:val="B1 Zchn"/>
    <w:locked/>
    <w:rsid w:val="00034B1E"/>
    <w:rPr>
      <w:rFonts w:ascii="ＭＳ 明朝" w:eastAsia="ＭＳ 明朝" w:hAnsi="ＭＳ 明朝"/>
      <w:lang w:val="en-GB" w:eastAsia="en-US"/>
    </w:rPr>
  </w:style>
  <w:style w:type="character" w:customStyle="1" w:styleId="CRCoverPageZchn">
    <w:name w:val="CR Cover Page Zchn"/>
    <w:link w:val="CRCoverPage"/>
    <w:locked/>
    <w:rsid w:val="003A374C"/>
    <w:rPr>
      <w:rFonts w:ascii="Arial" w:eastAsia="ＭＳ 明朝" w:hAnsi="Arial"/>
      <w:lang w:val="en-GB" w:eastAsia="en-US"/>
    </w:rPr>
  </w:style>
  <w:style w:type="character" w:customStyle="1" w:styleId="af6">
    <w:name w:val="リスト段落 (文字)"/>
    <w:link w:val="af5"/>
    <w:uiPriority w:val="34"/>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29"/>
      </w:numPr>
      <w:overflowPunct/>
      <w:autoSpaceDE/>
      <w:autoSpaceDN/>
      <w:adjustRightInd/>
      <w:spacing w:after="0"/>
      <w:jc w:val="both"/>
      <w:textAlignment w:val="auto"/>
    </w:pPr>
    <w:rPr>
      <w:rFonts w:eastAsia="ＭＳ 明朝"/>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見出し 2 (文字)"/>
    <w:aliases w:val="H2 (文字),h2 (文字),DO NOT USE_h2 (文字),h21 (文字),Heading 2 3GPP (文字)"/>
    <w:link w:val="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customStyle="1" w:styleId="Agreement">
    <w:name w:val="Agreement"/>
    <w:basedOn w:val="a"/>
    <w:next w:val="Doc-text2"/>
    <w:rsid w:val="00892E6B"/>
    <w:pPr>
      <w:numPr>
        <w:numId w:val="48"/>
      </w:numPr>
      <w:overflowPunct/>
      <w:autoSpaceDE/>
      <w:autoSpaceDN/>
      <w:adjustRightInd/>
      <w:spacing w:before="60" w:after="0"/>
      <w:textAlignment w:val="auto"/>
    </w:pPr>
    <w:rPr>
      <w:rFonts w:ascii="Arial" w:eastAsia="ＭＳ 明朝"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01008704">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42852811">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7425400">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48354331">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2076273">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138B658-E505-4C92-AB65-0D7F1F2F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1061</Words>
  <Characters>6053</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Nokia &amp; NSN</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Sharp</dc:creator>
  <cp:keywords/>
  <cp:lastModifiedBy>Sharp</cp:lastModifiedBy>
  <cp:revision>3</cp:revision>
  <cp:lastPrinted>2004-04-14T09:17:00Z</cp:lastPrinted>
  <dcterms:created xsi:type="dcterms:W3CDTF">2019-10-04T06:36:00Z</dcterms:created>
  <dcterms:modified xsi:type="dcterms:W3CDTF">2019-10-04T06:37:00Z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2cfb7d05-4b63-479c-bb80-c3f0b9b6fd2c</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2019-03-29 04:58:35Z</vt:lpwstr>
  </property>
  <property fmtid="{D5CDD505-2E9C-101B-9397-08002B2CF9AE}" pid="14" name="CTPClassification">
    <vt:lpwstr>CTP_NT</vt:lpwstr>
  </property>
</Properties>
</file>